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60414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1EA380A" w14:textId="77777777">
        <w:trPr>
          <w:trHeight w:val="1132"/>
        </w:trPr>
        <w:tc>
          <w:tcPr>
            <w:tcW w:w="10434" w:type="dxa"/>
            <w:shd w:val="clear" w:color="auto" w:fill="auto"/>
          </w:tcPr>
          <w:p w14:paraId="45B49509" w14:textId="77777777" w:rsidR="00541CA3" w:rsidRDefault="007754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B6300EB" wp14:editId="00272CC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BC6511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2228D0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88B73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17496C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76C7612" w14:textId="77777777" w:rsidTr="00B84420">
        <w:trPr>
          <w:trHeight w:val="2249"/>
        </w:trPr>
        <w:tc>
          <w:tcPr>
            <w:tcW w:w="9002" w:type="dxa"/>
            <w:shd w:val="clear" w:color="auto" w:fill="66CCFF"/>
          </w:tcPr>
          <w:p w14:paraId="50C9EEAB" w14:textId="77777777" w:rsidR="005C6CEB" w:rsidRPr="00B84420" w:rsidRDefault="009B1CD0" w:rsidP="005C6CEB">
            <w:pPr>
              <w:tabs>
                <w:tab w:val="left" w:pos="851"/>
              </w:tabs>
              <w:spacing w:before="120" w:after="120"/>
              <w:jc w:val="center"/>
              <w:rPr>
                <w:rFonts w:ascii="Marianne" w:hAnsi="Marianne" w:cs="Arial"/>
                <w:b/>
                <w:bCs/>
                <w:sz w:val="27"/>
                <w:szCs w:val="27"/>
              </w:rPr>
            </w:pPr>
            <w:r w:rsidRPr="00B84420">
              <w:rPr>
                <w:rFonts w:ascii="Marianne" w:hAnsi="Marianne" w:cs="Arial"/>
                <w:b/>
                <w:bCs/>
                <w:caps/>
                <w:sz w:val="27"/>
                <w:szCs w:val="27"/>
              </w:rPr>
              <w:t>ACTE</w:t>
            </w:r>
            <w:r w:rsidRPr="00B84420">
              <w:rPr>
                <w:rFonts w:ascii="Marianne" w:hAnsi="Marianne" w:cs="Arial"/>
                <w:b/>
                <w:bCs/>
                <w:sz w:val="27"/>
                <w:szCs w:val="27"/>
              </w:rPr>
              <w:t xml:space="preserve"> D’ENGAGEMENT</w:t>
            </w:r>
          </w:p>
          <w:p w14:paraId="6DD5F8CD" w14:textId="77777777" w:rsidR="004C77D5" w:rsidRPr="00B84420" w:rsidRDefault="004C77D5" w:rsidP="007754D2">
            <w:pPr>
              <w:pStyle w:val="western"/>
              <w:spacing w:before="119" w:after="119"/>
              <w:jc w:val="center"/>
              <w:rPr>
                <w:rFonts w:ascii="Marianne" w:hAnsi="Marianne"/>
                <w:sz w:val="2"/>
                <w:szCs w:val="2"/>
              </w:rPr>
            </w:pPr>
          </w:p>
          <w:p w14:paraId="5D9A6558" w14:textId="0F4FB2D6" w:rsidR="00560E1B" w:rsidRDefault="00E63021" w:rsidP="00E63021">
            <w:pPr>
              <w:pStyle w:val="western"/>
              <w:spacing w:before="119" w:after="119"/>
              <w:jc w:val="center"/>
              <w:rPr>
                <w:rFonts w:ascii="Marianne" w:hAnsi="Marianne"/>
                <w:sz w:val="27"/>
                <w:szCs w:val="27"/>
              </w:rPr>
            </w:pPr>
            <w:r>
              <w:rPr>
                <w:rFonts w:ascii="Marianne" w:hAnsi="Marianne"/>
                <w:sz w:val="27"/>
                <w:szCs w:val="27"/>
              </w:rPr>
              <w:t>Accord</w:t>
            </w:r>
            <w:r w:rsidR="00A132B7">
              <w:rPr>
                <w:rFonts w:ascii="Marianne" w:hAnsi="Marianne"/>
                <w:sz w:val="27"/>
                <w:szCs w:val="27"/>
              </w:rPr>
              <w:t>-</w:t>
            </w:r>
            <w:r>
              <w:rPr>
                <w:rFonts w:ascii="Marianne" w:hAnsi="Marianne"/>
                <w:sz w:val="27"/>
                <w:szCs w:val="27"/>
              </w:rPr>
              <w:t>cadre relatif à la fourniture et</w:t>
            </w:r>
            <w:r w:rsidR="00AC6057">
              <w:rPr>
                <w:rFonts w:ascii="Marianne" w:hAnsi="Marianne"/>
                <w:sz w:val="27"/>
                <w:szCs w:val="27"/>
              </w:rPr>
              <w:t xml:space="preserve"> </w:t>
            </w:r>
            <w:r>
              <w:rPr>
                <w:rFonts w:ascii="Marianne" w:hAnsi="Marianne"/>
                <w:sz w:val="27"/>
                <w:szCs w:val="27"/>
              </w:rPr>
              <w:t xml:space="preserve">distribution d’effets d’habillement, d’accessoires et d’équipements destinés aux personnels de la </w:t>
            </w:r>
            <w:r w:rsidR="005215F1">
              <w:rPr>
                <w:rFonts w:ascii="Marianne" w:hAnsi="Marianne"/>
                <w:sz w:val="27"/>
                <w:szCs w:val="27"/>
              </w:rPr>
              <w:t>d</w:t>
            </w:r>
            <w:r>
              <w:rPr>
                <w:rFonts w:ascii="Marianne" w:hAnsi="Marianne"/>
                <w:sz w:val="27"/>
                <w:szCs w:val="27"/>
              </w:rPr>
              <w:t xml:space="preserve">irection </w:t>
            </w:r>
            <w:r w:rsidR="005215F1">
              <w:rPr>
                <w:rFonts w:ascii="Marianne" w:hAnsi="Marianne"/>
                <w:sz w:val="27"/>
                <w:szCs w:val="27"/>
              </w:rPr>
              <w:t>g</w:t>
            </w:r>
            <w:r>
              <w:rPr>
                <w:rFonts w:ascii="Marianne" w:hAnsi="Marianne"/>
                <w:sz w:val="27"/>
                <w:szCs w:val="27"/>
              </w:rPr>
              <w:t xml:space="preserve">énérale des </w:t>
            </w:r>
            <w:r w:rsidR="005215F1">
              <w:rPr>
                <w:rFonts w:ascii="Marianne" w:hAnsi="Marianne"/>
                <w:sz w:val="27"/>
                <w:szCs w:val="27"/>
              </w:rPr>
              <w:t>d</w:t>
            </w:r>
            <w:r>
              <w:rPr>
                <w:rFonts w:ascii="Marianne" w:hAnsi="Marianne"/>
                <w:sz w:val="27"/>
                <w:szCs w:val="27"/>
              </w:rPr>
              <w:t xml:space="preserve">ouanes et </w:t>
            </w:r>
            <w:r w:rsidR="005215F1">
              <w:rPr>
                <w:rFonts w:ascii="Marianne" w:hAnsi="Marianne"/>
                <w:sz w:val="27"/>
                <w:szCs w:val="27"/>
              </w:rPr>
              <w:t>d</w:t>
            </w:r>
            <w:r>
              <w:rPr>
                <w:rFonts w:ascii="Marianne" w:hAnsi="Marianne"/>
                <w:sz w:val="27"/>
                <w:szCs w:val="27"/>
              </w:rPr>
              <w:t xml:space="preserve">roits </w:t>
            </w:r>
            <w:r w:rsidR="005215F1">
              <w:rPr>
                <w:rFonts w:ascii="Marianne" w:hAnsi="Marianne"/>
                <w:sz w:val="27"/>
                <w:szCs w:val="27"/>
              </w:rPr>
              <w:t>i</w:t>
            </w:r>
            <w:r>
              <w:rPr>
                <w:rFonts w:ascii="Marianne" w:hAnsi="Marianne"/>
                <w:sz w:val="27"/>
                <w:szCs w:val="27"/>
              </w:rPr>
              <w:t xml:space="preserve">ndirects (DGDDI) </w:t>
            </w:r>
          </w:p>
          <w:p w14:paraId="44B6B2C7" w14:textId="7C36CE6F" w:rsidR="005C6CEB" w:rsidRPr="00B84420" w:rsidRDefault="00E63021" w:rsidP="00E63021">
            <w:pPr>
              <w:pStyle w:val="western"/>
              <w:spacing w:before="119" w:after="119"/>
              <w:jc w:val="center"/>
              <w:rPr>
                <w:rFonts w:ascii="Marianne" w:hAnsi="Marianne"/>
                <w:sz w:val="27"/>
                <w:szCs w:val="27"/>
              </w:rPr>
            </w:pPr>
            <w:r>
              <w:rPr>
                <w:rFonts w:ascii="Marianne" w:hAnsi="Marianne"/>
                <w:sz w:val="27"/>
                <w:szCs w:val="27"/>
              </w:rPr>
              <w:t>n</w:t>
            </w:r>
            <w:r w:rsidR="005C6CEB" w:rsidRPr="00B84420">
              <w:rPr>
                <w:rFonts w:ascii="Marianne" w:hAnsi="Marianne"/>
                <w:sz w:val="27"/>
                <w:szCs w:val="27"/>
              </w:rPr>
              <w:t xml:space="preserve">° </w:t>
            </w:r>
            <w:r w:rsidR="00675B0E" w:rsidRPr="00B84420">
              <w:rPr>
                <w:rFonts w:ascii="Marianne" w:hAnsi="Marianne"/>
                <w:sz w:val="27"/>
                <w:szCs w:val="27"/>
              </w:rPr>
              <w:t>202</w:t>
            </w:r>
            <w:r w:rsidR="0089211B">
              <w:rPr>
                <w:rFonts w:ascii="Marianne" w:hAnsi="Marianne"/>
                <w:sz w:val="27"/>
                <w:szCs w:val="27"/>
              </w:rPr>
              <w:t>5</w:t>
            </w:r>
            <w:r>
              <w:rPr>
                <w:rFonts w:ascii="Marianne" w:hAnsi="Marianne"/>
                <w:sz w:val="27"/>
                <w:szCs w:val="27"/>
              </w:rPr>
              <w:t>-16</w:t>
            </w:r>
          </w:p>
          <w:p w14:paraId="6EC5ADED" w14:textId="77777777" w:rsidR="0089211B" w:rsidRDefault="0089211B" w:rsidP="00D87DA3">
            <w:pPr>
              <w:pStyle w:val="western"/>
              <w:spacing w:before="119" w:after="119"/>
              <w:jc w:val="center"/>
              <w:rPr>
                <w:rFonts w:ascii="Marianne" w:hAnsi="Marianne"/>
                <w:sz w:val="27"/>
                <w:szCs w:val="27"/>
              </w:rPr>
            </w:pPr>
          </w:p>
          <w:p w14:paraId="2FF5621F" w14:textId="23B16A1A" w:rsidR="0089211B" w:rsidRPr="0089211B" w:rsidRDefault="0089211B" w:rsidP="007E1C15">
            <w:pPr>
              <w:pStyle w:val="western"/>
              <w:spacing w:before="119" w:after="119"/>
              <w:jc w:val="center"/>
              <w:rPr>
                <w:rFonts w:ascii="Marianne" w:hAnsi="Marianne"/>
                <w:sz w:val="27"/>
                <w:szCs w:val="27"/>
              </w:rPr>
            </w:pPr>
            <w:r>
              <w:rPr>
                <w:rFonts w:ascii="Marianne" w:hAnsi="Marianne"/>
                <w:sz w:val="27"/>
                <w:szCs w:val="27"/>
              </w:rPr>
              <w:t xml:space="preserve"> </w:t>
            </w:r>
            <w:r w:rsidRPr="0089211B">
              <w:rPr>
                <w:rFonts w:ascii="Marianne" w:hAnsi="Marianne"/>
                <w:sz w:val="27"/>
                <w:szCs w:val="27"/>
              </w:rPr>
              <w:t>Lot n° 1</w:t>
            </w:r>
            <w:r w:rsidRPr="0089211B">
              <w:rPr>
                <w:rFonts w:ascii="Calibri" w:hAnsi="Calibri" w:cs="Calibri"/>
                <w:sz w:val="27"/>
                <w:szCs w:val="27"/>
              </w:rPr>
              <w:t> </w:t>
            </w:r>
            <w:r w:rsidRPr="0089211B">
              <w:rPr>
                <w:rFonts w:ascii="Marianne" w:hAnsi="Marianne"/>
                <w:sz w:val="27"/>
                <w:szCs w:val="27"/>
              </w:rPr>
              <w:t xml:space="preserve">: </w:t>
            </w:r>
            <w:r w:rsidR="00E63021">
              <w:rPr>
                <w:rFonts w:ascii="Marianne" w:hAnsi="Marianne"/>
                <w:sz w:val="27"/>
                <w:szCs w:val="27"/>
              </w:rPr>
              <w:t>Fourniture d’effets d’habillement, accessoires et équipements</w:t>
            </w:r>
            <w:r w:rsidR="00D91A37">
              <w:rPr>
                <w:rFonts w:ascii="Marianne" w:hAnsi="Marianne"/>
                <w:sz w:val="27"/>
                <w:szCs w:val="27"/>
              </w:rPr>
              <w:t xml:space="preserve">, mise à disposition d’une solution logicielle de gestion des commandes et </w:t>
            </w:r>
            <w:r w:rsidR="00E63021">
              <w:rPr>
                <w:rFonts w:ascii="Marianne" w:hAnsi="Marianne"/>
                <w:sz w:val="27"/>
                <w:szCs w:val="27"/>
              </w:rPr>
              <w:t xml:space="preserve">prestations logistiques </w:t>
            </w:r>
          </w:p>
        </w:tc>
        <w:tc>
          <w:tcPr>
            <w:tcW w:w="1275" w:type="dxa"/>
            <w:shd w:val="clear" w:color="auto" w:fill="66CCFF"/>
          </w:tcPr>
          <w:p w14:paraId="73C21354" w14:textId="77777777" w:rsidR="009B1CD0" w:rsidRDefault="00E47798" w:rsidP="0083205E">
            <w:pPr>
              <w:pStyle w:val="Titre8"/>
              <w:tabs>
                <w:tab w:val="left" w:pos="851"/>
                <w:tab w:val="right" w:pos="9639"/>
              </w:tabs>
              <w:spacing w:before="120" w:after="120"/>
            </w:pPr>
            <w:r>
              <w:rPr>
                <w:caps/>
                <w:sz w:val="28"/>
                <w:szCs w:val="28"/>
              </w:rPr>
              <w:t>ATTRI1</w:t>
            </w:r>
          </w:p>
        </w:tc>
      </w:tr>
    </w:tbl>
    <w:p w14:paraId="7DB6EDCC" w14:textId="56E7B69B" w:rsidR="004C5755" w:rsidRPr="001C7D87" w:rsidRDefault="004C5755" w:rsidP="004C5755">
      <w:pPr>
        <w:jc w:val="both"/>
        <w:rPr>
          <w:rFonts w:ascii="Arial" w:hAnsi="Arial" w:cs="Arial"/>
          <w:i/>
          <w:sz w:val="18"/>
          <w:szCs w:val="18"/>
        </w:rPr>
      </w:pPr>
    </w:p>
    <w:p w14:paraId="6DCDA6B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B8A32B" w14:textId="77777777">
        <w:tc>
          <w:tcPr>
            <w:tcW w:w="10277" w:type="dxa"/>
            <w:shd w:val="clear" w:color="auto" w:fill="66CCFF"/>
          </w:tcPr>
          <w:p w14:paraId="058295C7" w14:textId="77777777" w:rsidR="009B1CD0" w:rsidRDefault="009B1CD0" w:rsidP="005846FB">
            <w:pPr>
              <w:tabs>
                <w:tab w:val="left" w:pos="-142"/>
                <w:tab w:val="left" w:pos="851"/>
                <w:tab w:val="left" w:pos="4111"/>
              </w:tabs>
              <w:jc w:val="both"/>
            </w:pPr>
            <w:r>
              <w:rPr>
                <w:rFonts w:ascii="Arial" w:hAnsi="Arial" w:cs="Arial"/>
                <w:b/>
                <w:sz w:val="22"/>
                <w:szCs w:val="22"/>
              </w:rPr>
              <w:t xml:space="preserve">A - </w:t>
            </w:r>
            <w:r w:rsidRPr="00AC3B66">
              <w:rPr>
                <w:rFonts w:ascii="Marianne" w:hAnsi="Marianne" w:cs="Arial"/>
                <w:b/>
                <w:szCs w:val="22"/>
              </w:rPr>
              <w:t xml:space="preserve">Objet </w:t>
            </w:r>
            <w:r w:rsidRPr="00AC3B66">
              <w:rPr>
                <w:rFonts w:ascii="Marianne" w:hAnsi="Marianne" w:cs="Arial"/>
                <w:b/>
                <w:bCs/>
                <w:szCs w:val="22"/>
              </w:rPr>
              <w:t>de l’acte d’engagement</w:t>
            </w:r>
          </w:p>
        </w:tc>
      </w:tr>
    </w:tbl>
    <w:p w14:paraId="2F58AB72" w14:textId="77777777" w:rsidR="009B1CD0" w:rsidRDefault="009B1CD0" w:rsidP="006C4338">
      <w:pPr>
        <w:tabs>
          <w:tab w:val="left" w:pos="426"/>
          <w:tab w:val="left" w:pos="851"/>
        </w:tabs>
        <w:jc w:val="both"/>
      </w:pPr>
    </w:p>
    <w:p w14:paraId="77B613F2" w14:textId="7959236E" w:rsidR="009B1CD0" w:rsidRDefault="009B1CD0" w:rsidP="006C4338">
      <w:pPr>
        <w:tabs>
          <w:tab w:val="left" w:pos="426"/>
          <w:tab w:val="left" w:pos="851"/>
        </w:tabs>
        <w:jc w:val="both"/>
        <w:rPr>
          <w:rFonts w:ascii="Marianne" w:hAnsi="Marianne" w:cs="Arial"/>
          <w:bCs/>
        </w:rPr>
      </w:pPr>
      <w:r>
        <w:rPr>
          <w:rFonts w:ascii="Wingdings" w:eastAsia="Wingdings" w:hAnsi="Wingdings" w:cs="Wingdings"/>
          <w:b/>
          <w:color w:val="66CCFF"/>
          <w:spacing w:val="-10"/>
        </w:rPr>
        <w:t></w:t>
      </w:r>
      <w:r>
        <w:rPr>
          <w:rFonts w:ascii="Arial" w:eastAsia="Arial" w:hAnsi="Arial" w:cs="Arial"/>
          <w:spacing w:val="-10"/>
        </w:rPr>
        <w:t xml:space="preserve">  </w:t>
      </w:r>
      <w:r w:rsidRPr="00AC3B66">
        <w:rPr>
          <w:rFonts w:ascii="Marianne" w:hAnsi="Marianne" w:cs="Arial"/>
        </w:rPr>
        <w:t xml:space="preserve">Objet </w:t>
      </w:r>
      <w:r w:rsidR="00CD185D" w:rsidRPr="00AC3B66">
        <w:rPr>
          <w:rFonts w:ascii="Marianne" w:hAnsi="Marianne" w:cs="Arial"/>
          <w:bCs/>
        </w:rPr>
        <w:t xml:space="preserve">du marché </w:t>
      </w:r>
      <w:r w:rsidR="00FE48C9" w:rsidRPr="00AC3B66">
        <w:rPr>
          <w:rFonts w:ascii="Marianne" w:hAnsi="Marianne" w:cs="Arial"/>
          <w:bCs/>
        </w:rPr>
        <w:t>public</w:t>
      </w:r>
    </w:p>
    <w:p w14:paraId="60B22ABF" w14:textId="01DE9A0E" w:rsidR="009B1CD0" w:rsidRPr="00AC3B66" w:rsidRDefault="009B1CD0" w:rsidP="005846FB">
      <w:pPr>
        <w:tabs>
          <w:tab w:val="left" w:pos="426"/>
          <w:tab w:val="left" w:pos="851"/>
        </w:tabs>
        <w:jc w:val="both"/>
        <w:rPr>
          <w:rFonts w:ascii="Marianne" w:hAnsi="Marianne" w:cs="Arial"/>
        </w:rPr>
      </w:pPr>
    </w:p>
    <w:p w14:paraId="2E1EDA06" w14:textId="68CCB67F" w:rsidR="006D4436" w:rsidRPr="00D708C1" w:rsidRDefault="0089211B" w:rsidP="007754D2">
      <w:pPr>
        <w:suppressAutoHyphens w:val="0"/>
        <w:jc w:val="both"/>
        <w:rPr>
          <w:rFonts w:ascii="Marianne" w:hAnsi="Marianne" w:cs="Arial"/>
          <w:b/>
          <w:bCs/>
          <w:lang w:eastAsia="fr-FR"/>
        </w:rPr>
      </w:pPr>
      <w:r w:rsidRPr="00D708C1">
        <w:rPr>
          <w:rFonts w:ascii="Marianne" w:hAnsi="Marianne" w:cs="Arial"/>
          <w:b/>
          <w:bCs/>
          <w:lang w:eastAsia="fr-FR"/>
        </w:rPr>
        <w:t xml:space="preserve">La procédure a pour objet la conclusion d’un accord-cadre ayant pour objet </w:t>
      </w:r>
      <w:r w:rsidR="00D708C1" w:rsidRPr="00D708C1">
        <w:rPr>
          <w:rFonts w:ascii="Marianne" w:hAnsi="Marianne" w:cs="Times New Roman"/>
          <w:b/>
          <w:bCs/>
          <w:lang w:eastAsia="fr-FR"/>
        </w:rPr>
        <w:t>la fourniture, le stockage, et la distribution d’effets d’habillement, d'accessoires et d’équipements destinés aux agents masculins et féminins de la direction générale des douanes et droits indirects (DGDDI), ainsi que la mise en place et le maintien en condition opérationnelle d’une solution logicielle de gestion des commandes et des stocks.</w:t>
      </w:r>
    </w:p>
    <w:p w14:paraId="388AF3F7" w14:textId="77777777" w:rsidR="0089211B" w:rsidRDefault="0089211B" w:rsidP="0089211B">
      <w:pPr>
        <w:suppressAutoHyphens w:val="0"/>
        <w:jc w:val="both"/>
        <w:rPr>
          <w:rFonts w:ascii="Marianne" w:hAnsi="Marianne" w:cs="Arial"/>
          <w:lang w:eastAsia="fr-FR"/>
        </w:rPr>
      </w:pPr>
    </w:p>
    <w:p w14:paraId="000BCF83" w14:textId="62823728" w:rsidR="0089211B" w:rsidRPr="00E63021" w:rsidRDefault="0089211B" w:rsidP="0089211B">
      <w:pPr>
        <w:suppressAutoHyphens w:val="0"/>
        <w:jc w:val="both"/>
        <w:rPr>
          <w:rFonts w:ascii="Marianne" w:hAnsi="Marianne" w:cs="Arial"/>
          <w:lang w:eastAsia="fr-FR"/>
        </w:rPr>
      </w:pPr>
      <w:r w:rsidRPr="00E63021">
        <w:rPr>
          <w:rFonts w:ascii="Marianne" w:hAnsi="Marianne" w:cs="Arial"/>
          <w:lang w:eastAsia="fr-FR"/>
        </w:rPr>
        <w:t>La présente consultation est composée de deux (2) lots distincts.</w:t>
      </w:r>
    </w:p>
    <w:p w14:paraId="602471CF" w14:textId="77777777" w:rsidR="0089211B" w:rsidRPr="00E63021" w:rsidRDefault="0089211B" w:rsidP="0089211B">
      <w:pPr>
        <w:suppressAutoHyphens w:val="0"/>
        <w:jc w:val="both"/>
        <w:rPr>
          <w:rFonts w:ascii="Marianne" w:hAnsi="Marianne" w:cs="Arial"/>
          <w:lang w:eastAsia="fr-FR"/>
        </w:rPr>
      </w:pPr>
    </w:p>
    <w:p w14:paraId="712F0C42" w14:textId="68403D16" w:rsidR="0089211B" w:rsidRPr="00E63021" w:rsidRDefault="00E63021" w:rsidP="0089211B">
      <w:pPr>
        <w:suppressAutoHyphens w:val="0"/>
        <w:jc w:val="both"/>
        <w:rPr>
          <w:rFonts w:ascii="Marianne" w:hAnsi="Marianne" w:cs="Arial"/>
          <w:lang w:eastAsia="fr-FR"/>
        </w:rPr>
      </w:pPr>
      <w:r w:rsidRPr="00E63021">
        <w:rPr>
          <w:rFonts w:ascii="Marianne" w:hAnsi="Marianne" w:cs="Arial"/>
          <w:lang w:eastAsia="fr-FR"/>
        </w:rPr>
        <w:t>Le lot 1 a pour objet la fourniture d’effets d’</w:t>
      </w:r>
      <w:r>
        <w:rPr>
          <w:rFonts w:ascii="Marianne" w:hAnsi="Marianne" w:cs="Arial"/>
          <w:lang w:eastAsia="fr-FR"/>
        </w:rPr>
        <w:t>habillement, d’accessoires et d’équipements</w:t>
      </w:r>
      <w:r w:rsidR="00D91A37">
        <w:rPr>
          <w:rFonts w:ascii="Marianne" w:hAnsi="Marianne" w:cs="Arial"/>
          <w:lang w:eastAsia="fr-FR"/>
        </w:rPr>
        <w:t>,</w:t>
      </w:r>
      <w:r w:rsidR="00680D9E">
        <w:rPr>
          <w:rFonts w:ascii="Marianne" w:hAnsi="Marianne" w:cs="Arial"/>
          <w:lang w:eastAsia="fr-FR"/>
        </w:rPr>
        <w:t xml:space="preserve"> mise à disposition d’une solution logicielle de gestion des commandes</w:t>
      </w:r>
      <w:r>
        <w:rPr>
          <w:rFonts w:ascii="Marianne" w:hAnsi="Marianne" w:cs="Arial"/>
          <w:lang w:eastAsia="fr-FR"/>
        </w:rPr>
        <w:t xml:space="preserve"> et prestations </w:t>
      </w:r>
      <w:r w:rsidRPr="00E63021">
        <w:rPr>
          <w:rFonts w:ascii="Marianne" w:hAnsi="Marianne" w:cs="Arial"/>
          <w:lang w:eastAsia="fr-FR"/>
        </w:rPr>
        <w:t>logistiques</w:t>
      </w:r>
      <w:r w:rsidR="00680D9E">
        <w:rPr>
          <w:rFonts w:ascii="Marianne" w:hAnsi="Marianne" w:cs="Arial"/>
          <w:lang w:eastAsia="fr-FR"/>
        </w:rPr>
        <w:t xml:space="preserve">. </w:t>
      </w:r>
    </w:p>
    <w:p w14:paraId="34F62355" w14:textId="77777777" w:rsidR="0089211B" w:rsidRPr="00E63021" w:rsidRDefault="0089211B" w:rsidP="0089211B">
      <w:pPr>
        <w:suppressAutoHyphens w:val="0"/>
        <w:jc w:val="both"/>
        <w:rPr>
          <w:rFonts w:ascii="Marianne" w:hAnsi="Marianne" w:cs="Arial"/>
          <w:lang w:eastAsia="fr-FR"/>
        </w:rPr>
      </w:pPr>
    </w:p>
    <w:p w14:paraId="61B64852" w14:textId="1B3CCD14" w:rsidR="0089211B" w:rsidRPr="0089211B" w:rsidRDefault="0089211B" w:rsidP="0089211B">
      <w:pPr>
        <w:suppressAutoHyphens w:val="0"/>
        <w:jc w:val="both"/>
        <w:rPr>
          <w:rFonts w:ascii="Marianne" w:hAnsi="Marianne" w:cs="Arial"/>
          <w:lang w:eastAsia="fr-FR"/>
        </w:rPr>
      </w:pPr>
      <w:r w:rsidRPr="00E63021">
        <w:rPr>
          <w:rFonts w:ascii="Marianne" w:hAnsi="Marianne" w:cs="Arial"/>
          <w:lang w:eastAsia="fr-FR"/>
        </w:rPr>
        <w:t xml:space="preserve">Le lot 2 a </w:t>
      </w:r>
      <w:r w:rsidR="00E63021" w:rsidRPr="00E63021">
        <w:rPr>
          <w:rFonts w:ascii="Marianne" w:hAnsi="Marianne" w:cs="Arial"/>
          <w:lang w:eastAsia="fr-FR"/>
        </w:rPr>
        <w:t>pour objet la fourniture</w:t>
      </w:r>
      <w:r w:rsidR="00680D9E">
        <w:rPr>
          <w:rFonts w:ascii="Marianne" w:hAnsi="Marianne" w:cs="Arial"/>
          <w:lang w:eastAsia="fr-FR"/>
        </w:rPr>
        <w:t xml:space="preserve"> de tenues</w:t>
      </w:r>
      <w:r w:rsidR="000E0041">
        <w:rPr>
          <w:rFonts w:ascii="Marianne" w:hAnsi="Marianne" w:cs="Arial"/>
          <w:lang w:eastAsia="fr-FR"/>
        </w:rPr>
        <w:t xml:space="preserve"> </w:t>
      </w:r>
      <w:r w:rsidR="00680D9E">
        <w:rPr>
          <w:rFonts w:ascii="Marianne" w:hAnsi="Marianne" w:cs="Arial"/>
          <w:lang w:eastAsia="fr-FR"/>
        </w:rPr>
        <w:t xml:space="preserve">sérigraphiées et leurs </w:t>
      </w:r>
      <w:r w:rsidR="00E63021" w:rsidRPr="00E63021">
        <w:rPr>
          <w:rFonts w:ascii="Marianne" w:hAnsi="Marianne" w:cs="Arial"/>
          <w:lang w:eastAsia="fr-FR"/>
        </w:rPr>
        <w:t>équipements</w:t>
      </w:r>
      <w:r w:rsidR="00680D9E">
        <w:rPr>
          <w:rFonts w:ascii="Marianne" w:hAnsi="Marianne" w:cs="Arial"/>
          <w:lang w:eastAsia="fr-FR"/>
        </w:rPr>
        <w:t xml:space="preserve"> de protection passive</w:t>
      </w:r>
      <w:r w:rsidR="00E63021" w:rsidRPr="00E63021">
        <w:rPr>
          <w:rFonts w:ascii="Marianne" w:hAnsi="Marianne" w:cs="Arial"/>
          <w:lang w:eastAsia="fr-FR"/>
        </w:rPr>
        <w:t xml:space="preserve"> destinés aux agents motocyclistes.</w:t>
      </w:r>
      <w:r w:rsidR="00E63021">
        <w:rPr>
          <w:rFonts w:ascii="Marianne" w:hAnsi="Marianne" w:cs="Arial"/>
          <w:lang w:eastAsia="fr-FR"/>
        </w:rPr>
        <w:t xml:space="preserve"> </w:t>
      </w:r>
    </w:p>
    <w:p w14:paraId="290166D4" w14:textId="77777777" w:rsidR="0089211B" w:rsidRPr="0089211B" w:rsidRDefault="0089211B" w:rsidP="0089211B">
      <w:pPr>
        <w:suppressAutoHyphens w:val="0"/>
        <w:jc w:val="both"/>
        <w:rPr>
          <w:rFonts w:ascii="Marianne" w:hAnsi="Marianne" w:cs="Arial"/>
          <w:lang w:eastAsia="fr-FR"/>
        </w:rPr>
      </w:pPr>
    </w:p>
    <w:p w14:paraId="135EF713" w14:textId="12E7A214" w:rsidR="004D7D65" w:rsidRPr="00C6305C" w:rsidRDefault="0089211B" w:rsidP="0089211B">
      <w:pPr>
        <w:suppressAutoHyphens w:val="0"/>
        <w:jc w:val="both"/>
        <w:rPr>
          <w:rFonts w:ascii="Marianne" w:hAnsi="Marianne" w:cs="Arial"/>
          <w:lang w:eastAsia="fr-FR"/>
        </w:rPr>
      </w:pPr>
      <w:r w:rsidRPr="0089211B">
        <w:rPr>
          <w:rFonts w:ascii="Marianne" w:hAnsi="Marianne" w:cs="Arial"/>
          <w:lang w:eastAsia="fr-FR"/>
        </w:rPr>
        <w:t>Réf</w:t>
      </w:r>
      <w:r w:rsidR="00E63021">
        <w:rPr>
          <w:rFonts w:ascii="Marianne" w:hAnsi="Marianne" w:cs="Arial"/>
          <w:lang w:eastAsia="fr-FR"/>
        </w:rPr>
        <w:t>érence de la procédure : 2025-16</w:t>
      </w:r>
    </w:p>
    <w:p w14:paraId="58E74C3F" w14:textId="4B199A75" w:rsidR="006D4436" w:rsidRPr="00C6305C" w:rsidRDefault="006D4436" w:rsidP="007754D2">
      <w:pPr>
        <w:suppressAutoHyphens w:val="0"/>
        <w:jc w:val="both"/>
        <w:rPr>
          <w:rFonts w:ascii="Marianne" w:hAnsi="Marianne" w:cs="Arial"/>
          <w:lang w:eastAsia="fr-FR"/>
        </w:rPr>
      </w:pPr>
    </w:p>
    <w:p w14:paraId="12AF80E4" w14:textId="77777777" w:rsidR="00545584" w:rsidRDefault="00545584" w:rsidP="00C6305C">
      <w:pPr>
        <w:suppressAutoHyphens w:val="0"/>
        <w:jc w:val="both"/>
        <w:rPr>
          <w:rFonts w:ascii="Marianne" w:hAnsi="Marianne" w:cs="Times New Roman"/>
          <w:lang w:eastAsia="fr-FR"/>
        </w:rPr>
      </w:pPr>
    </w:p>
    <w:p w14:paraId="3C64F064" w14:textId="758F39F6" w:rsidR="007754D2" w:rsidRPr="00545584" w:rsidRDefault="007754D2" w:rsidP="00C6305C">
      <w:pPr>
        <w:suppressAutoHyphens w:val="0"/>
        <w:jc w:val="both"/>
        <w:rPr>
          <w:rFonts w:ascii="Marianne" w:hAnsi="Marianne"/>
        </w:rPr>
      </w:pPr>
      <w:r w:rsidRPr="00545584">
        <w:rPr>
          <w:rFonts w:ascii="Marianne" w:hAnsi="Marianne" w:cs="Times New Roman"/>
          <w:lang w:eastAsia="fr-FR"/>
        </w:rPr>
        <w:t>Code CPV principal</w:t>
      </w:r>
      <w:r w:rsidRPr="00545584">
        <w:rPr>
          <w:rFonts w:ascii="Cambria" w:hAnsi="Cambria" w:cs="Cambria"/>
          <w:lang w:eastAsia="fr-FR"/>
        </w:rPr>
        <w:t> </w:t>
      </w:r>
      <w:r w:rsidRPr="00545584">
        <w:rPr>
          <w:rFonts w:ascii="Marianne" w:hAnsi="Marianne" w:cs="Times New Roman"/>
          <w:lang w:eastAsia="fr-FR"/>
        </w:rPr>
        <w:t>:</w:t>
      </w:r>
      <w:r w:rsidR="00C6305C" w:rsidRPr="00545584">
        <w:rPr>
          <w:rFonts w:ascii="Marianne" w:hAnsi="Marianne" w:cs="Times New Roman"/>
          <w:lang w:eastAsia="fr-FR"/>
        </w:rPr>
        <w:t xml:space="preserve"> </w:t>
      </w:r>
      <w:r w:rsidR="00C6305C" w:rsidRPr="00545584">
        <w:rPr>
          <w:rFonts w:ascii="Marianne" w:hAnsi="Marianne"/>
        </w:rPr>
        <w:t xml:space="preserve"> </w:t>
      </w:r>
    </w:p>
    <w:p w14:paraId="0AE40561" w14:textId="261AD7A5" w:rsidR="00545584" w:rsidRPr="00545584" w:rsidRDefault="00545584" w:rsidP="00C6305C">
      <w:pPr>
        <w:suppressAutoHyphens w:val="0"/>
        <w:jc w:val="both"/>
        <w:rPr>
          <w:rFonts w:ascii="Marianne" w:hAnsi="Marianne"/>
          <w:b/>
        </w:rPr>
      </w:pPr>
      <w:r w:rsidRPr="00545584">
        <w:rPr>
          <w:rFonts w:ascii="Marianne" w:hAnsi="Marianne"/>
          <w:b/>
        </w:rPr>
        <w:t>18100000-0 Vêtements professionnels, vêtements de travail spéciaux et accessoires</w:t>
      </w:r>
    </w:p>
    <w:p w14:paraId="4B4F7C55" w14:textId="54CCD817" w:rsidR="00545584" w:rsidRPr="007E1C15" w:rsidRDefault="00545584" w:rsidP="00C6305C">
      <w:pPr>
        <w:suppressAutoHyphens w:val="0"/>
        <w:jc w:val="both"/>
        <w:rPr>
          <w:rFonts w:ascii="Marianne" w:hAnsi="Marianne" w:cs="Arial"/>
          <w:b/>
          <w:bCs/>
          <w:highlight w:val="yellow"/>
          <w:lang w:eastAsia="fr-FR"/>
        </w:rPr>
      </w:pPr>
    </w:p>
    <w:p w14:paraId="05A88A77" w14:textId="77777777" w:rsidR="00893425" w:rsidRPr="007E1C15" w:rsidRDefault="00893425" w:rsidP="00C6305C">
      <w:pPr>
        <w:suppressAutoHyphens w:val="0"/>
        <w:jc w:val="both"/>
        <w:rPr>
          <w:rFonts w:ascii="Marianne" w:hAnsi="Marianne" w:cs="Times New Roman"/>
          <w:highlight w:val="yellow"/>
          <w:lang w:eastAsia="fr-FR"/>
        </w:rPr>
      </w:pPr>
    </w:p>
    <w:p w14:paraId="197C3973" w14:textId="0358A168" w:rsidR="00545584" w:rsidRDefault="00C6305C" w:rsidP="00C6305C">
      <w:pPr>
        <w:tabs>
          <w:tab w:val="left" w:pos="426"/>
          <w:tab w:val="left" w:pos="851"/>
        </w:tabs>
        <w:jc w:val="both"/>
        <w:rPr>
          <w:rFonts w:ascii="Marianne" w:hAnsi="Marianne" w:cs="Arial"/>
          <w:lang w:eastAsia="fr-FR"/>
        </w:rPr>
      </w:pPr>
      <w:r w:rsidRPr="00545584">
        <w:rPr>
          <w:rFonts w:ascii="Marianne" w:hAnsi="Marianne" w:cs="Arial"/>
          <w:lang w:eastAsia="fr-FR"/>
        </w:rPr>
        <w:t>Code CPV supplémentaire</w:t>
      </w:r>
      <w:r w:rsidRPr="00545584">
        <w:rPr>
          <w:rFonts w:ascii="Cambria" w:hAnsi="Cambria" w:cs="Cambria"/>
          <w:lang w:eastAsia="fr-FR"/>
        </w:rPr>
        <w:t> </w:t>
      </w:r>
      <w:r w:rsidRPr="00545584">
        <w:rPr>
          <w:rFonts w:ascii="Marianne" w:hAnsi="Marianne" w:cs="Arial"/>
          <w:lang w:eastAsia="fr-FR"/>
        </w:rPr>
        <w:t>:</w:t>
      </w:r>
      <w:r w:rsidRPr="00C6305C">
        <w:rPr>
          <w:rFonts w:ascii="Marianne" w:hAnsi="Marianne" w:cs="Arial"/>
          <w:lang w:eastAsia="fr-FR"/>
        </w:rPr>
        <w:t xml:space="preserve"> </w:t>
      </w:r>
    </w:p>
    <w:p w14:paraId="3F5B7A00" w14:textId="235A031C" w:rsidR="00545584" w:rsidRPr="00545584" w:rsidRDefault="00545584" w:rsidP="00545584">
      <w:pPr>
        <w:tabs>
          <w:tab w:val="left" w:pos="426"/>
          <w:tab w:val="left" w:pos="851"/>
        </w:tabs>
        <w:jc w:val="both"/>
        <w:rPr>
          <w:rFonts w:ascii="Marianne" w:hAnsi="Marianne" w:cs="Arial"/>
          <w:b/>
          <w:lang w:eastAsia="fr-FR"/>
        </w:rPr>
      </w:pPr>
      <w:r w:rsidRPr="00545584">
        <w:rPr>
          <w:rFonts w:ascii="Marianne" w:hAnsi="Marianne" w:cs="Arial"/>
          <w:b/>
          <w:lang w:eastAsia="fr-FR"/>
        </w:rPr>
        <w:t>48000000-8 Logiciels et systèmes d’information</w:t>
      </w:r>
    </w:p>
    <w:p w14:paraId="4F36123A" w14:textId="4EB8742A" w:rsidR="00545584" w:rsidRPr="00545584" w:rsidRDefault="00545584" w:rsidP="00545584">
      <w:pPr>
        <w:tabs>
          <w:tab w:val="left" w:pos="426"/>
          <w:tab w:val="left" w:pos="851"/>
        </w:tabs>
        <w:jc w:val="both"/>
        <w:rPr>
          <w:rFonts w:ascii="Marianne" w:hAnsi="Marianne" w:cs="Arial"/>
          <w:b/>
          <w:lang w:eastAsia="fr-FR"/>
        </w:rPr>
      </w:pPr>
      <w:r w:rsidRPr="00545584">
        <w:rPr>
          <w:rFonts w:ascii="Marianne" w:hAnsi="Marianne" w:cs="Arial"/>
          <w:b/>
          <w:lang w:eastAsia="fr-FR"/>
        </w:rPr>
        <w:t>18143000-3 Equipements de protection</w:t>
      </w:r>
    </w:p>
    <w:p w14:paraId="387664C3" w14:textId="43A77756" w:rsidR="00545584" w:rsidRPr="00C6305C" w:rsidRDefault="00545584" w:rsidP="00C6305C">
      <w:pPr>
        <w:tabs>
          <w:tab w:val="left" w:pos="426"/>
          <w:tab w:val="left" w:pos="851"/>
        </w:tabs>
        <w:jc w:val="both"/>
        <w:rPr>
          <w:rFonts w:ascii="Arial" w:hAnsi="Arial" w:cs="Arial"/>
        </w:rPr>
      </w:pPr>
    </w:p>
    <w:p w14:paraId="17A662D0" w14:textId="77777777" w:rsidR="009B1CD0" w:rsidRDefault="009B1CD0" w:rsidP="005846FB">
      <w:pPr>
        <w:tabs>
          <w:tab w:val="left" w:pos="426"/>
          <w:tab w:val="left" w:pos="851"/>
        </w:tabs>
        <w:jc w:val="both"/>
        <w:rPr>
          <w:rFonts w:ascii="Arial" w:hAnsi="Arial" w:cs="Arial"/>
        </w:rPr>
      </w:pPr>
    </w:p>
    <w:p w14:paraId="65297763" w14:textId="77777777" w:rsidR="009B1CD0" w:rsidRPr="00AC3B66" w:rsidRDefault="009B1CD0" w:rsidP="0083205E">
      <w:pPr>
        <w:tabs>
          <w:tab w:val="left" w:pos="426"/>
          <w:tab w:val="left" w:pos="851"/>
        </w:tabs>
        <w:jc w:val="both"/>
        <w:rPr>
          <w:rFonts w:ascii="Marianne" w:hAnsi="Marianne" w:cs="Arial"/>
          <w:i/>
        </w:rPr>
      </w:pPr>
      <w:r>
        <w:rPr>
          <w:rFonts w:ascii="Wingdings" w:eastAsia="Wingdings" w:hAnsi="Wingdings" w:cs="Wingdings"/>
          <w:b/>
          <w:color w:val="66CCFF"/>
          <w:spacing w:val="-10"/>
        </w:rPr>
        <w:t></w:t>
      </w:r>
      <w:r>
        <w:rPr>
          <w:rFonts w:ascii="Arial" w:eastAsia="Arial" w:hAnsi="Arial" w:cs="Arial"/>
          <w:spacing w:val="-10"/>
        </w:rPr>
        <w:t xml:space="preserve">  </w:t>
      </w:r>
      <w:r w:rsidRPr="00AC3B66">
        <w:rPr>
          <w:rFonts w:ascii="Marianne" w:hAnsi="Marianne" w:cs="Arial"/>
        </w:rPr>
        <w:t>Cet acte d'engagement correspond :</w:t>
      </w:r>
    </w:p>
    <w:p w14:paraId="02D60927" w14:textId="77777777" w:rsidR="009B1CD0" w:rsidRPr="00AC3B66" w:rsidRDefault="009B1CD0" w:rsidP="0083205E">
      <w:pPr>
        <w:tabs>
          <w:tab w:val="left" w:pos="851"/>
        </w:tabs>
        <w:rPr>
          <w:rFonts w:ascii="Marianne" w:hAnsi="Marianne" w:cs="Arial"/>
        </w:rPr>
      </w:pPr>
      <w:r w:rsidRPr="00AC3B66">
        <w:rPr>
          <w:rFonts w:ascii="Marianne" w:hAnsi="Marianne" w:cs="Arial"/>
          <w:i/>
        </w:rPr>
        <w:t>(Cocher les cases correspondantes.)</w:t>
      </w:r>
    </w:p>
    <w:p w14:paraId="6829DE21" w14:textId="77777777" w:rsidR="009B1CD0" w:rsidRPr="00AC3B66" w:rsidRDefault="009B1CD0" w:rsidP="00934503">
      <w:pPr>
        <w:tabs>
          <w:tab w:val="left" w:pos="426"/>
          <w:tab w:val="left" w:pos="851"/>
        </w:tabs>
        <w:jc w:val="both"/>
        <w:rPr>
          <w:rFonts w:ascii="Marianne" w:hAnsi="Marianne" w:cs="Arial"/>
        </w:rPr>
      </w:pPr>
    </w:p>
    <w:p w14:paraId="293B8457" w14:textId="25BC5FCA" w:rsidR="009B1CD0" w:rsidRPr="00AC3B66" w:rsidRDefault="0089211B" w:rsidP="006B5057">
      <w:pPr>
        <w:numPr>
          <w:ilvl w:val="0"/>
          <w:numId w:val="5"/>
        </w:numPr>
        <w:tabs>
          <w:tab w:val="left" w:pos="426"/>
          <w:tab w:val="left" w:pos="851"/>
        </w:tabs>
        <w:ind w:left="851"/>
        <w:jc w:val="both"/>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rPr>
        <w:tab/>
        <w:t xml:space="preserve">à l’ensemble du marché </w:t>
      </w:r>
      <w:r w:rsidR="00FE48C9" w:rsidRPr="00AC3B66">
        <w:rPr>
          <w:rFonts w:ascii="Marianne" w:hAnsi="Marianne"/>
        </w:rPr>
        <w:t xml:space="preserve">public </w:t>
      </w:r>
      <w:r w:rsidR="009B1CD0" w:rsidRPr="00AC3B66">
        <w:rPr>
          <w:rFonts w:ascii="Marianne" w:hAnsi="Marianne"/>
          <w:i/>
          <w:iCs/>
        </w:rPr>
        <w:t>(en cas de non allotissement)</w:t>
      </w:r>
      <w:r w:rsidR="00B87564" w:rsidRPr="00AC3B66">
        <w:rPr>
          <w:rFonts w:ascii="Calibri" w:hAnsi="Calibri" w:cs="Calibri"/>
          <w:i/>
          <w:iCs/>
        </w:rPr>
        <w:t> </w:t>
      </w:r>
      <w:r w:rsidR="00B87564" w:rsidRPr="00AC3B66">
        <w:rPr>
          <w:rFonts w:ascii="Marianne" w:hAnsi="Marianne"/>
          <w:iCs/>
        </w:rPr>
        <w:t>;</w:t>
      </w:r>
    </w:p>
    <w:p w14:paraId="6B50BABF" w14:textId="77777777" w:rsidR="009B1CD0" w:rsidRPr="00AC3B66" w:rsidRDefault="009B1CD0" w:rsidP="009B45B9">
      <w:pPr>
        <w:tabs>
          <w:tab w:val="left" w:pos="426"/>
          <w:tab w:val="left" w:pos="851"/>
        </w:tabs>
        <w:jc w:val="both"/>
        <w:rPr>
          <w:rFonts w:ascii="Marianne" w:hAnsi="Marianne" w:cs="Arial"/>
        </w:rPr>
      </w:pPr>
    </w:p>
    <w:p w14:paraId="1319139F" w14:textId="66294018" w:rsidR="009B1CD0" w:rsidRPr="00AC3B66" w:rsidRDefault="00545584" w:rsidP="006D4436">
      <w:pPr>
        <w:pStyle w:val="fcasegauche"/>
        <w:tabs>
          <w:tab w:val="left" w:pos="851"/>
        </w:tabs>
        <w:spacing w:after="0"/>
        <w:ind w:left="851" w:firstLine="0"/>
        <w:rPr>
          <w:rFonts w:ascii="Marianne" w:hAnsi="Marianne" w:cs="Arial"/>
          <w:b/>
          <w:strike/>
        </w:rPr>
      </w:pPr>
      <w:r w:rsidRPr="00AC3B66">
        <w:rPr>
          <w:rFonts w:ascii="Marianne" w:hAnsi="Marianne"/>
        </w:rPr>
        <w:lastRenderedPageBreak/>
        <w:fldChar w:fldCharType="begin">
          <w:ffData>
            <w:name w:val=""/>
            <w:enabled/>
            <w:calcOnExit w:val="0"/>
            <w:checkBox>
              <w:size w:val="20"/>
              <w:default w:val="1"/>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ab/>
      </w:r>
      <w:r w:rsidR="00B87564" w:rsidRPr="00AC3B66">
        <w:rPr>
          <w:rFonts w:ascii="Marianne" w:hAnsi="Marianne" w:cs="Arial"/>
        </w:rPr>
        <w:t>au lot n°</w:t>
      </w:r>
      <w:r w:rsidR="00893425" w:rsidRPr="00AC3B66">
        <w:rPr>
          <w:rFonts w:ascii="Marianne" w:hAnsi="Marianne" w:cs="Arial"/>
        </w:rPr>
        <w:t xml:space="preserve"> </w:t>
      </w:r>
      <w:r w:rsidR="0089211B" w:rsidRPr="00AC3B66">
        <w:rPr>
          <w:rFonts w:ascii="Marianne" w:hAnsi="Marianne" w:cs="Arial"/>
        </w:rPr>
        <w:t>1</w:t>
      </w:r>
      <w:r w:rsidR="00C6305C" w:rsidRPr="00AC3B66">
        <w:rPr>
          <w:rFonts w:ascii="Marianne" w:hAnsi="Marianne" w:cs="Arial"/>
        </w:rPr>
        <w:t xml:space="preserve"> </w:t>
      </w:r>
      <w:r w:rsidR="00B87564" w:rsidRPr="00AC3B66">
        <w:rPr>
          <w:rFonts w:ascii="Marianne" w:hAnsi="Marianne" w:cs="Arial"/>
        </w:rPr>
        <w:t xml:space="preserve">du marché </w:t>
      </w:r>
      <w:r w:rsidR="00FE48C9" w:rsidRPr="00AC3B66">
        <w:rPr>
          <w:rFonts w:ascii="Marianne" w:hAnsi="Marianne" w:cs="Arial"/>
        </w:rPr>
        <w:t>public</w:t>
      </w:r>
      <w:r w:rsidR="00675B0E" w:rsidRPr="00AC3B66">
        <w:rPr>
          <w:rFonts w:ascii="Calibri" w:hAnsi="Calibri" w:cs="Calibri"/>
          <w:b/>
        </w:rPr>
        <w:t> </w:t>
      </w:r>
    </w:p>
    <w:p w14:paraId="12DF630A" w14:textId="77777777" w:rsidR="009B1CD0" w:rsidRPr="00AC3B66" w:rsidRDefault="009B1CD0" w:rsidP="006B5057">
      <w:pPr>
        <w:pStyle w:val="fcasegauche"/>
        <w:tabs>
          <w:tab w:val="left" w:pos="851"/>
        </w:tabs>
        <w:spacing w:before="120" w:after="0"/>
        <w:ind w:left="426" w:firstLine="0"/>
        <w:rPr>
          <w:rFonts w:ascii="Marianne" w:hAnsi="Marianne" w:cs="Arial"/>
          <w:iCs/>
        </w:rPr>
      </w:pPr>
    </w:p>
    <w:p w14:paraId="1EE74456" w14:textId="77777777" w:rsidR="009B1CD0" w:rsidRPr="00AC3B66" w:rsidRDefault="007754D2" w:rsidP="006B5057">
      <w:pPr>
        <w:pStyle w:val="fcasegauche"/>
        <w:numPr>
          <w:ilvl w:val="0"/>
          <w:numId w:val="5"/>
        </w:numPr>
        <w:tabs>
          <w:tab w:val="left" w:pos="851"/>
        </w:tabs>
        <w:spacing w:after="0"/>
        <w:ind w:left="851"/>
        <w:rPr>
          <w:rFonts w:ascii="Marianne" w:hAnsi="Marianne" w:cs="Arial"/>
        </w:rPr>
      </w:pPr>
      <w:r w:rsidRPr="00AC3B66">
        <w:rPr>
          <w:rFonts w:ascii="Marianne" w:hAnsi="Marianne"/>
        </w:rPr>
        <w:fldChar w:fldCharType="begin">
          <w:ffData>
            <w:name w:val=""/>
            <w:enabled/>
            <w:calcOnExit w:val="0"/>
            <w:checkBox>
              <w:size w:val="20"/>
              <w:default w:val="1"/>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ab/>
        <w:t>à l’offre de base</w:t>
      </w:r>
      <w:r w:rsidR="004C5755" w:rsidRPr="00AC3B66">
        <w:rPr>
          <w:rFonts w:ascii="Calibri" w:hAnsi="Calibri" w:cs="Calibri"/>
        </w:rPr>
        <w:t> </w:t>
      </w:r>
      <w:r w:rsidR="004C5755" w:rsidRPr="00AC3B66">
        <w:rPr>
          <w:rFonts w:ascii="Marianne" w:hAnsi="Marianne" w:cs="Arial"/>
        </w:rPr>
        <w:t>;</w:t>
      </w:r>
    </w:p>
    <w:p w14:paraId="29355895" w14:textId="77777777" w:rsidR="009B1CD0" w:rsidRPr="00AC3B66" w:rsidRDefault="009B1CD0" w:rsidP="005846FB">
      <w:pPr>
        <w:pStyle w:val="fcasegauche"/>
        <w:tabs>
          <w:tab w:val="left" w:pos="851"/>
        </w:tabs>
        <w:spacing w:after="0"/>
        <w:rPr>
          <w:rFonts w:ascii="Marianne" w:hAnsi="Marianne" w:cs="Arial"/>
        </w:rPr>
      </w:pPr>
    </w:p>
    <w:p w14:paraId="5E6566DB" w14:textId="10E11FD8" w:rsidR="006B5057" w:rsidRDefault="007D7A65" w:rsidP="002718A5">
      <w:pPr>
        <w:pStyle w:val="fcasegauche"/>
        <w:tabs>
          <w:tab w:val="left" w:pos="851"/>
        </w:tabs>
        <w:spacing w:after="0"/>
        <w:ind w:left="851" w:firstLine="0"/>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ab/>
      </w:r>
      <w:r w:rsidR="009B1CD0" w:rsidRPr="00AC3B66">
        <w:rPr>
          <w:rFonts w:ascii="Marianne" w:hAnsi="Marianne" w:cs="Arial"/>
          <w:strike/>
        </w:rPr>
        <w:t>à la variante suivante</w:t>
      </w:r>
      <w:r w:rsidR="009B1CD0" w:rsidRPr="00AC3B66">
        <w:rPr>
          <w:rFonts w:ascii="Calibri" w:hAnsi="Calibri" w:cs="Calibri"/>
          <w:strike/>
        </w:rPr>
        <w:t> </w:t>
      </w:r>
      <w:r w:rsidR="009B1CD0" w:rsidRPr="00AC3B66">
        <w:rPr>
          <w:rFonts w:ascii="Marianne" w:hAnsi="Marianne" w:cs="Arial"/>
          <w:strike/>
        </w:rPr>
        <w:t>:</w:t>
      </w:r>
      <w:r w:rsidR="009B1CD0" w:rsidRPr="00AC3B66">
        <w:rPr>
          <w:rFonts w:ascii="Marianne" w:hAnsi="Marianne" w:cs="Arial"/>
        </w:rPr>
        <w:t xml:space="preserve"> </w:t>
      </w:r>
    </w:p>
    <w:p w14:paraId="278F6116" w14:textId="77777777" w:rsidR="002718A5" w:rsidRPr="00AC3B66" w:rsidRDefault="002718A5" w:rsidP="002718A5">
      <w:pPr>
        <w:pStyle w:val="fcasegauche"/>
        <w:tabs>
          <w:tab w:val="left" w:pos="851"/>
        </w:tabs>
        <w:spacing w:after="0"/>
        <w:ind w:left="851" w:firstLine="0"/>
        <w:rPr>
          <w:rFonts w:ascii="Marianne" w:hAnsi="Marianne" w:cs="Arial"/>
        </w:rPr>
      </w:pPr>
    </w:p>
    <w:p w14:paraId="40115925" w14:textId="77777777" w:rsidR="00893425" w:rsidRPr="00AC3B66" w:rsidRDefault="00893425" w:rsidP="005846FB">
      <w:pPr>
        <w:pStyle w:val="fcasegauche"/>
        <w:tabs>
          <w:tab w:val="left" w:pos="851"/>
        </w:tabs>
        <w:spacing w:after="0"/>
        <w:rPr>
          <w:rFonts w:ascii="Marianne" w:hAnsi="Marianne" w:cs="Arial"/>
        </w:rPr>
      </w:pPr>
    </w:p>
    <w:p w14:paraId="7327B9EB" w14:textId="77777777" w:rsidR="006B5057" w:rsidRPr="00AC3B66" w:rsidRDefault="006B5057" w:rsidP="006B5057">
      <w:pPr>
        <w:pStyle w:val="fcasegauche"/>
        <w:numPr>
          <w:ilvl w:val="0"/>
          <w:numId w:val="5"/>
        </w:numPr>
        <w:tabs>
          <w:tab w:val="left" w:pos="851"/>
        </w:tabs>
        <w:spacing w:after="0"/>
        <w:ind w:left="851"/>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rPr>
        <w:tab/>
      </w:r>
      <w:r w:rsidRPr="00AC3B66">
        <w:rPr>
          <w:rFonts w:ascii="Marianne" w:hAnsi="Marianne" w:cs="Arial"/>
          <w:strike/>
        </w:rPr>
        <w:t>avec les prestations supplémentaires suivantes</w:t>
      </w:r>
      <w:r w:rsidRPr="00AC3B66">
        <w:rPr>
          <w:rFonts w:ascii="Calibri" w:hAnsi="Calibri" w:cs="Calibri"/>
          <w:strike/>
        </w:rPr>
        <w:t> </w:t>
      </w:r>
      <w:r w:rsidRPr="00AC3B66">
        <w:rPr>
          <w:rFonts w:ascii="Marianne" w:hAnsi="Marianne" w:cs="Arial"/>
          <w:strike/>
        </w:rPr>
        <w:t>:</w:t>
      </w:r>
      <w:r w:rsidRPr="00AC3B66">
        <w:rPr>
          <w:rFonts w:ascii="Marianne" w:hAnsi="Marianne" w:cs="Arial"/>
        </w:rPr>
        <w:t xml:space="preserve"> </w:t>
      </w:r>
    </w:p>
    <w:p w14:paraId="2BC70272" w14:textId="77777777" w:rsidR="005546A9" w:rsidRPr="00AC3B66" w:rsidRDefault="005546A9"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C3B66" w14:paraId="2F871BA8" w14:textId="77777777">
        <w:tc>
          <w:tcPr>
            <w:tcW w:w="10277" w:type="dxa"/>
            <w:shd w:val="clear" w:color="auto" w:fill="66CCFF"/>
          </w:tcPr>
          <w:p w14:paraId="0CB5A4FC" w14:textId="77777777" w:rsidR="009B1CD0" w:rsidRPr="00AC3B66" w:rsidRDefault="009B1CD0" w:rsidP="005F0DCE">
            <w:pPr>
              <w:tabs>
                <w:tab w:val="left" w:pos="-142"/>
                <w:tab w:val="left" w:pos="851"/>
                <w:tab w:val="left" w:pos="4111"/>
              </w:tabs>
              <w:jc w:val="both"/>
              <w:rPr>
                <w:rFonts w:ascii="Marianne" w:hAnsi="Marianne"/>
              </w:rPr>
            </w:pPr>
            <w:r w:rsidRPr="00AC3B66">
              <w:rPr>
                <w:rFonts w:ascii="Marianne" w:hAnsi="Marianne" w:cs="Arial"/>
                <w:b/>
                <w:sz w:val="22"/>
                <w:szCs w:val="22"/>
              </w:rPr>
              <w:t xml:space="preserve">B - Engagement </w:t>
            </w:r>
            <w:r w:rsidR="00166B56" w:rsidRPr="00AC3B66">
              <w:rPr>
                <w:rFonts w:ascii="Marianne" w:hAnsi="Marianne" w:cs="Arial"/>
                <w:b/>
                <w:sz w:val="22"/>
                <w:szCs w:val="22"/>
              </w:rPr>
              <w:t>du titulaire ou du groupement titulaire</w:t>
            </w:r>
          </w:p>
        </w:tc>
      </w:tr>
    </w:tbl>
    <w:p w14:paraId="6D3CDA24" w14:textId="77777777" w:rsidR="009B1CD0" w:rsidRPr="00AC3B66" w:rsidRDefault="009B1CD0" w:rsidP="006C4338">
      <w:pPr>
        <w:tabs>
          <w:tab w:val="left" w:pos="851"/>
        </w:tabs>
        <w:rPr>
          <w:rFonts w:ascii="Marianne" w:hAnsi="Marianne"/>
        </w:rPr>
      </w:pPr>
    </w:p>
    <w:p w14:paraId="52897650" w14:textId="77777777" w:rsidR="009B1CD0" w:rsidRPr="00E83F36" w:rsidRDefault="009B1CD0" w:rsidP="006C4338">
      <w:pPr>
        <w:pStyle w:val="Titre2"/>
        <w:tabs>
          <w:tab w:val="left" w:pos="851"/>
          <w:tab w:val="left" w:pos="2268"/>
        </w:tabs>
        <w:rPr>
          <w:rFonts w:ascii="Marianne" w:hAnsi="Marianne" w:cs="Arial"/>
          <w:i/>
          <w:iCs/>
          <w:sz w:val="18"/>
          <w:szCs w:val="18"/>
        </w:rPr>
      </w:pPr>
      <w:r w:rsidRPr="00E83F36">
        <w:rPr>
          <w:rFonts w:ascii="Marianne" w:hAnsi="Marianne" w:cs="Arial"/>
          <w:sz w:val="22"/>
          <w:szCs w:val="22"/>
        </w:rPr>
        <w:t xml:space="preserve">B1 - Identification et engagement </w:t>
      </w:r>
      <w:r w:rsidR="00CD185D" w:rsidRPr="00E83F36">
        <w:rPr>
          <w:rFonts w:ascii="Marianne" w:hAnsi="Marianne" w:cs="Arial"/>
          <w:sz w:val="22"/>
          <w:szCs w:val="22"/>
        </w:rPr>
        <w:t>du titulaire</w:t>
      </w:r>
      <w:r w:rsidR="0021797C" w:rsidRPr="00E83F36">
        <w:rPr>
          <w:rFonts w:ascii="Marianne" w:hAnsi="Marianne" w:cs="Arial"/>
          <w:sz w:val="22"/>
          <w:szCs w:val="22"/>
        </w:rPr>
        <w:t xml:space="preserve"> ou du groupement titulaire</w:t>
      </w:r>
    </w:p>
    <w:p w14:paraId="7E8CAFCE" w14:textId="77777777" w:rsidR="009B1CD0" w:rsidRPr="00AC3B66" w:rsidRDefault="009B1CD0" w:rsidP="006F3DF9">
      <w:pPr>
        <w:pStyle w:val="fcase1ertab"/>
        <w:tabs>
          <w:tab w:val="left" w:pos="851"/>
        </w:tabs>
        <w:rPr>
          <w:rFonts w:ascii="Marianne" w:hAnsi="Marianne" w:cs="Arial"/>
        </w:rPr>
      </w:pPr>
      <w:r w:rsidRPr="00AC3B66">
        <w:rPr>
          <w:rFonts w:ascii="Marianne" w:hAnsi="Marianne" w:cs="Arial"/>
          <w:i/>
          <w:iCs/>
          <w:sz w:val="18"/>
          <w:szCs w:val="18"/>
        </w:rPr>
        <w:t>(Cocher les cases correspondantes.)</w:t>
      </w:r>
    </w:p>
    <w:p w14:paraId="76415C62" w14:textId="77777777" w:rsidR="009B1CD0" w:rsidRPr="00AC3B66" w:rsidRDefault="009B1CD0" w:rsidP="005846FB">
      <w:pPr>
        <w:tabs>
          <w:tab w:val="left" w:pos="851"/>
        </w:tabs>
        <w:rPr>
          <w:rFonts w:ascii="Marianne" w:hAnsi="Marianne" w:cs="Arial"/>
        </w:rPr>
      </w:pPr>
    </w:p>
    <w:p w14:paraId="448200D4" w14:textId="4957170A" w:rsidR="009B1CD0" w:rsidRPr="00AC3B66" w:rsidRDefault="009B1CD0" w:rsidP="005846FB">
      <w:pPr>
        <w:tabs>
          <w:tab w:val="left" w:pos="851"/>
        </w:tabs>
        <w:jc w:val="both"/>
        <w:rPr>
          <w:rFonts w:ascii="Marianne" w:hAnsi="Marianne"/>
        </w:rPr>
      </w:pPr>
      <w:r w:rsidRPr="00AC3B66">
        <w:rPr>
          <w:rFonts w:ascii="Marianne" w:hAnsi="Marianne" w:cs="Arial"/>
        </w:rPr>
        <w:t xml:space="preserve">Après avoir pris connaissance des pièces constitutives du marché </w:t>
      </w:r>
      <w:r w:rsidR="00FE48C9" w:rsidRPr="00AC3B66">
        <w:rPr>
          <w:rFonts w:ascii="Marianne" w:hAnsi="Marianne" w:cs="Arial"/>
        </w:rPr>
        <w:t>public</w:t>
      </w:r>
      <w:r w:rsidRPr="00AC3B66">
        <w:rPr>
          <w:rFonts w:ascii="Marianne" w:hAnsi="Marianne" w:cs="Arial"/>
        </w:rPr>
        <w:t xml:space="preserve"> suivantes</w:t>
      </w:r>
      <w:r w:rsidR="00976A0E">
        <w:rPr>
          <w:rFonts w:ascii="Calibri" w:hAnsi="Calibri" w:cs="Calibri"/>
        </w:rPr>
        <w:t> </w:t>
      </w:r>
      <w:r w:rsidR="00976A0E">
        <w:rPr>
          <w:rFonts w:ascii="Marianne" w:hAnsi="Marianne" w:cs="Arial"/>
        </w:rPr>
        <w:t>:</w:t>
      </w:r>
    </w:p>
    <w:p w14:paraId="4A66AE24" w14:textId="55907052" w:rsidR="009B1CD0" w:rsidRPr="00AC3B66" w:rsidRDefault="007754D2" w:rsidP="005846FB">
      <w:pPr>
        <w:tabs>
          <w:tab w:val="left" w:pos="851"/>
        </w:tabs>
        <w:spacing w:before="120"/>
        <w:ind w:left="1135" w:hanging="284"/>
        <w:jc w:val="both"/>
        <w:rPr>
          <w:rFonts w:ascii="Marianne" w:hAnsi="Marianne" w:cs="Arial"/>
        </w:rPr>
      </w:pPr>
      <w:r w:rsidRPr="00AC3B66">
        <w:rPr>
          <w:rFonts w:ascii="Marianne" w:hAnsi="Marianne"/>
        </w:rPr>
        <w:fldChar w:fldCharType="begin">
          <w:ffData>
            <w:name w:val=""/>
            <w:enabled/>
            <w:calcOnExit w:val="0"/>
            <w:checkBox>
              <w:size w:val="20"/>
              <w:default w:val="1"/>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lang w:val="en-GB"/>
        </w:rPr>
        <w:t xml:space="preserve"> </w:t>
      </w:r>
      <w:r w:rsidR="00976A0E">
        <w:rPr>
          <w:rFonts w:ascii="Marianne" w:hAnsi="Marianne" w:cs="Arial"/>
          <w:lang w:val="en-GB"/>
        </w:rPr>
        <w:t xml:space="preserve">Le </w:t>
      </w:r>
      <w:r w:rsidR="009B1CD0" w:rsidRPr="00AC3B66">
        <w:rPr>
          <w:rFonts w:ascii="Marianne" w:hAnsi="Marianne" w:cs="Arial"/>
        </w:rPr>
        <w:t>CCAP n°</w:t>
      </w:r>
      <w:r w:rsidRPr="00AC3B66">
        <w:rPr>
          <w:rFonts w:ascii="Marianne" w:hAnsi="Marianne" w:cs="Arial"/>
        </w:rPr>
        <w:t xml:space="preserve"> </w:t>
      </w:r>
      <w:r w:rsidR="00675B0E" w:rsidRPr="00AC3B66">
        <w:rPr>
          <w:rFonts w:ascii="Marianne" w:hAnsi="Marianne" w:cs="Arial"/>
        </w:rPr>
        <w:t>202</w:t>
      </w:r>
      <w:r w:rsidR="00893425" w:rsidRPr="00AC3B66">
        <w:rPr>
          <w:rFonts w:ascii="Marianne" w:hAnsi="Marianne" w:cs="Arial"/>
        </w:rPr>
        <w:t>5</w:t>
      </w:r>
      <w:r w:rsidR="00675B0E" w:rsidRPr="00AC3B66">
        <w:rPr>
          <w:rFonts w:ascii="Marianne" w:hAnsi="Marianne" w:cs="Arial"/>
        </w:rPr>
        <w:t>-</w:t>
      </w:r>
      <w:r w:rsidR="00E63021" w:rsidRPr="00AC3B66">
        <w:rPr>
          <w:rFonts w:ascii="Marianne" w:hAnsi="Marianne" w:cs="Arial"/>
        </w:rPr>
        <w:t>16</w:t>
      </w:r>
      <w:r w:rsidR="002718A5">
        <w:rPr>
          <w:rFonts w:ascii="Marianne" w:hAnsi="Marianne" w:cs="Arial"/>
        </w:rPr>
        <w:t xml:space="preserve"> et s</w:t>
      </w:r>
      <w:r w:rsidR="00D91A37">
        <w:rPr>
          <w:rFonts w:ascii="Marianne" w:hAnsi="Marianne" w:cs="Arial"/>
        </w:rPr>
        <w:t>es</w:t>
      </w:r>
      <w:r w:rsidR="002718A5">
        <w:rPr>
          <w:rFonts w:ascii="Marianne" w:hAnsi="Marianne" w:cs="Arial"/>
        </w:rPr>
        <w:t xml:space="preserve"> annexe</w:t>
      </w:r>
      <w:r w:rsidR="00D91A37">
        <w:rPr>
          <w:rFonts w:ascii="Marianne" w:hAnsi="Marianne" w:cs="Arial"/>
        </w:rPr>
        <w:t>s</w:t>
      </w:r>
      <w:r w:rsidR="00212B38">
        <w:rPr>
          <w:rFonts w:ascii="Marianne" w:hAnsi="Marianne" w:cs="Arial"/>
        </w:rPr>
        <w:t xml:space="preserve"> </w:t>
      </w:r>
      <w:r w:rsidR="00893425" w:rsidRPr="00AC3B66">
        <w:rPr>
          <w:rFonts w:ascii="Marianne" w:hAnsi="Marianne" w:cs="Arial"/>
        </w:rPr>
        <w:t>;</w:t>
      </w:r>
    </w:p>
    <w:p w14:paraId="60336ED9" w14:textId="26476B4E" w:rsidR="007754D2" w:rsidRPr="00AC3B66" w:rsidRDefault="007754D2" w:rsidP="007754D2">
      <w:pPr>
        <w:tabs>
          <w:tab w:val="left" w:pos="851"/>
        </w:tabs>
        <w:spacing w:before="120"/>
        <w:ind w:left="1135" w:hanging="284"/>
        <w:jc w:val="both"/>
        <w:rPr>
          <w:rFonts w:ascii="Marianne" w:hAnsi="Marianne"/>
        </w:rPr>
      </w:pPr>
      <w:r w:rsidRPr="00AC3B66">
        <w:rPr>
          <w:rFonts w:ascii="Marianne" w:hAnsi="Marianne"/>
        </w:rPr>
        <w:fldChar w:fldCharType="begin">
          <w:ffData>
            <w:name w:val=""/>
            <w:enabled/>
            <w:calcOnExit w:val="0"/>
            <w:checkBox>
              <w:size w:val="20"/>
              <w:default w:val="1"/>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rPr>
        <w:t xml:space="preserve"> </w:t>
      </w:r>
      <w:r w:rsidR="00976A0E">
        <w:rPr>
          <w:rFonts w:ascii="Marianne" w:hAnsi="Marianne" w:cs="Arial"/>
        </w:rPr>
        <w:t xml:space="preserve">Le </w:t>
      </w:r>
      <w:r w:rsidRPr="00AC3B66">
        <w:rPr>
          <w:rFonts w:ascii="Marianne" w:hAnsi="Marianne" w:cs="Arial"/>
        </w:rPr>
        <w:t xml:space="preserve">CCTP n° </w:t>
      </w:r>
      <w:r w:rsidR="00675B0E" w:rsidRPr="00AC3B66">
        <w:rPr>
          <w:rFonts w:ascii="Marianne" w:hAnsi="Marianne" w:cs="Arial"/>
        </w:rPr>
        <w:t>202</w:t>
      </w:r>
      <w:r w:rsidR="00893425" w:rsidRPr="00AC3B66">
        <w:rPr>
          <w:rFonts w:ascii="Marianne" w:hAnsi="Marianne" w:cs="Arial"/>
        </w:rPr>
        <w:t>5</w:t>
      </w:r>
      <w:r w:rsidR="00675B0E" w:rsidRPr="00AC3B66">
        <w:rPr>
          <w:rFonts w:ascii="Marianne" w:hAnsi="Marianne" w:cs="Arial"/>
        </w:rPr>
        <w:t>-</w:t>
      </w:r>
      <w:r w:rsidR="00E63021" w:rsidRPr="00AC3B66">
        <w:rPr>
          <w:rFonts w:ascii="Marianne" w:hAnsi="Marianne" w:cs="Arial"/>
        </w:rPr>
        <w:t>16</w:t>
      </w:r>
      <w:r w:rsidR="00560E1B" w:rsidRPr="00AC3B66">
        <w:rPr>
          <w:rFonts w:ascii="Marianne" w:hAnsi="Marianne" w:cs="Arial"/>
        </w:rPr>
        <w:t xml:space="preserve"> du lot n°1</w:t>
      </w:r>
      <w:r w:rsidR="002718A5">
        <w:rPr>
          <w:rFonts w:ascii="Marianne" w:hAnsi="Marianne" w:cs="Arial"/>
        </w:rPr>
        <w:t xml:space="preserve"> et ses annexes</w:t>
      </w:r>
      <w:r w:rsidR="00545584" w:rsidRPr="00AC3B66">
        <w:rPr>
          <w:rFonts w:ascii="Marianne" w:hAnsi="Marianne" w:cs="Arial"/>
        </w:rPr>
        <w:t xml:space="preserve"> </w:t>
      </w:r>
      <w:r w:rsidR="00893425" w:rsidRPr="00AC3B66">
        <w:rPr>
          <w:rFonts w:ascii="Marianne" w:hAnsi="Marianne" w:cs="Arial"/>
        </w:rPr>
        <w:t>;</w:t>
      </w:r>
      <w:r w:rsidR="00675B0E" w:rsidRPr="00AC3B66">
        <w:rPr>
          <w:rFonts w:ascii="Marianne" w:hAnsi="Marianne" w:cs="Arial"/>
        </w:rPr>
        <w:t xml:space="preserve"> </w:t>
      </w:r>
    </w:p>
    <w:p w14:paraId="31DA8AD4" w14:textId="02AA2BB4" w:rsidR="00545584" w:rsidRPr="00AC3B66" w:rsidRDefault="007754D2" w:rsidP="00545584">
      <w:pPr>
        <w:pStyle w:val="western"/>
        <w:spacing w:before="119"/>
        <w:ind w:left="1134" w:hanging="284"/>
        <w:rPr>
          <w:rFonts w:ascii="Marianne" w:hAnsi="Marianne"/>
          <w:b w:val="0"/>
          <w:bCs w:val="0"/>
          <w:sz w:val="20"/>
          <w:szCs w:val="20"/>
        </w:rPr>
      </w:pPr>
      <w:r w:rsidRPr="00AC3B66">
        <w:rPr>
          <w:rFonts w:ascii="Marianne" w:hAnsi="Marianne"/>
          <w:sz w:val="20"/>
          <w:szCs w:val="20"/>
        </w:rPr>
        <w:fldChar w:fldCharType="begin">
          <w:ffData>
            <w:name w:val=""/>
            <w:enabled/>
            <w:calcOnExit w:val="0"/>
            <w:checkBox>
              <w:size w:val="20"/>
              <w:default w:val="1"/>
            </w:checkBox>
          </w:ffData>
        </w:fldChar>
      </w:r>
      <w:r w:rsidRPr="00AC3B66">
        <w:rPr>
          <w:rFonts w:ascii="Marianne" w:hAnsi="Marianne"/>
          <w:sz w:val="20"/>
          <w:szCs w:val="20"/>
        </w:rPr>
        <w:instrText xml:space="preserve"> FORMCHECKBOX </w:instrText>
      </w:r>
      <w:r w:rsidR="005215F1">
        <w:rPr>
          <w:rFonts w:ascii="Marianne" w:hAnsi="Marianne"/>
          <w:sz w:val="20"/>
          <w:szCs w:val="20"/>
        </w:rPr>
      </w:r>
      <w:r w:rsidR="005215F1">
        <w:rPr>
          <w:rFonts w:ascii="Marianne" w:hAnsi="Marianne"/>
          <w:sz w:val="20"/>
          <w:szCs w:val="20"/>
        </w:rPr>
        <w:fldChar w:fldCharType="separate"/>
      </w:r>
      <w:r w:rsidRPr="00AC3B66">
        <w:rPr>
          <w:rFonts w:ascii="Marianne" w:hAnsi="Marianne"/>
          <w:sz w:val="20"/>
          <w:szCs w:val="20"/>
        </w:rPr>
        <w:fldChar w:fldCharType="end"/>
      </w:r>
      <w:r w:rsidR="009B1CD0" w:rsidRPr="00AC3B66">
        <w:rPr>
          <w:rFonts w:ascii="Marianne" w:hAnsi="Marianne"/>
          <w:sz w:val="20"/>
          <w:szCs w:val="20"/>
        </w:rPr>
        <w:t xml:space="preserve"> </w:t>
      </w:r>
      <w:r w:rsidR="00976A0E" w:rsidRPr="00212B38">
        <w:rPr>
          <w:rFonts w:ascii="Marianne" w:hAnsi="Marianne"/>
          <w:b w:val="0"/>
          <w:bCs w:val="0"/>
          <w:sz w:val="20"/>
          <w:szCs w:val="20"/>
        </w:rPr>
        <w:t>Le</w:t>
      </w:r>
      <w:r w:rsidR="00976A0E">
        <w:rPr>
          <w:rFonts w:ascii="Marianne" w:hAnsi="Marianne"/>
          <w:sz w:val="20"/>
          <w:szCs w:val="20"/>
        </w:rPr>
        <w:t xml:space="preserve"> </w:t>
      </w:r>
      <w:r w:rsidR="006D4436" w:rsidRPr="00AC3B66">
        <w:rPr>
          <w:rFonts w:ascii="Marianne" w:hAnsi="Marianne"/>
          <w:b w:val="0"/>
          <w:bCs w:val="0"/>
          <w:sz w:val="20"/>
          <w:szCs w:val="20"/>
        </w:rPr>
        <w:t>CCAG/</w:t>
      </w:r>
      <w:r w:rsidR="00893425" w:rsidRPr="00AC3B66">
        <w:rPr>
          <w:rFonts w:ascii="Marianne" w:hAnsi="Marianne"/>
          <w:b w:val="0"/>
          <w:bCs w:val="0"/>
          <w:sz w:val="20"/>
          <w:szCs w:val="20"/>
        </w:rPr>
        <w:t>FCS</w:t>
      </w:r>
      <w:r w:rsidRPr="00AC3B66">
        <w:rPr>
          <w:rFonts w:ascii="Marianne" w:hAnsi="Marianne"/>
          <w:b w:val="0"/>
          <w:bCs w:val="0"/>
          <w:sz w:val="20"/>
          <w:szCs w:val="20"/>
        </w:rPr>
        <w:t xml:space="preserve"> issu de l’arrêté du 30 mars 2021 et publié au JORF du 1er avril </w:t>
      </w:r>
      <w:r w:rsidR="00545584" w:rsidRPr="00AC3B66">
        <w:rPr>
          <w:rFonts w:ascii="Marianne" w:hAnsi="Marianne"/>
          <w:b w:val="0"/>
          <w:bCs w:val="0"/>
          <w:sz w:val="20"/>
          <w:szCs w:val="20"/>
        </w:rPr>
        <w:t>2021 ;</w:t>
      </w:r>
      <w:r w:rsidRPr="00AC3B66">
        <w:rPr>
          <w:rFonts w:ascii="Marianne" w:hAnsi="Marianne"/>
          <w:b w:val="0"/>
          <w:bCs w:val="0"/>
          <w:sz w:val="20"/>
          <w:szCs w:val="20"/>
        </w:rPr>
        <w:t xml:space="preserve"> </w:t>
      </w:r>
    </w:p>
    <w:p w14:paraId="61E6DAEC" w14:textId="10D4FE7B" w:rsidR="00545584" w:rsidRPr="00AC3B66" w:rsidRDefault="00545584" w:rsidP="00545584">
      <w:pPr>
        <w:pStyle w:val="western"/>
        <w:spacing w:before="119"/>
        <w:ind w:left="1134" w:hanging="284"/>
        <w:rPr>
          <w:rFonts w:ascii="Marianne" w:hAnsi="Marianne"/>
          <w:b w:val="0"/>
          <w:bCs w:val="0"/>
          <w:sz w:val="20"/>
          <w:szCs w:val="20"/>
        </w:rPr>
      </w:pPr>
      <w:r w:rsidRPr="00AC3B66">
        <w:rPr>
          <w:rFonts w:ascii="Marianne" w:hAnsi="Marianne"/>
          <w:sz w:val="20"/>
          <w:szCs w:val="20"/>
        </w:rPr>
        <w:fldChar w:fldCharType="begin">
          <w:ffData>
            <w:name w:val=""/>
            <w:enabled/>
            <w:calcOnExit w:val="0"/>
            <w:checkBox>
              <w:size w:val="20"/>
              <w:default w:val="1"/>
            </w:checkBox>
          </w:ffData>
        </w:fldChar>
      </w:r>
      <w:r w:rsidRPr="00AC3B66">
        <w:rPr>
          <w:rFonts w:ascii="Marianne" w:hAnsi="Marianne"/>
          <w:sz w:val="20"/>
          <w:szCs w:val="20"/>
        </w:rPr>
        <w:instrText xml:space="preserve"> FORMCHECKBOX </w:instrText>
      </w:r>
      <w:r w:rsidR="005215F1">
        <w:rPr>
          <w:rFonts w:ascii="Marianne" w:hAnsi="Marianne"/>
          <w:sz w:val="20"/>
          <w:szCs w:val="20"/>
        </w:rPr>
      </w:r>
      <w:r w:rsidR="005215F1">
        <w:rPr>
          <w:rFonts w:ascii="Marianne" w:hAnsi="Marianne"/>
          <w:sz w:val="20"/>
          <w:szCs w:val="20"/>
        </w:rPr>
        <w:fldChar w:fldCharType="separate"/>
      </w:r>
      <w:r w:rsidRPr="00AC3B66">
        <w:rPr>
          <w:rFonts w:ascii="Marianne" w:hAnsi="Marianne"/>
          <w:sz w:val="20"/>
          <w:szCs w:val="20"/>
        </w:rPr>
        <w:fldChar w:fldCharType="end"/>
      </w:r>
      <w:r w:rsidRPr="00AC3B66">
        <w:rPr>
          <w:rFonts w:ascii="Marianne" w:hAnsi="Marianne"/>
          <w:b w:val="0"/>
          <w:bCs w:val="0"/>
          <w:sz w:val="20"/>
          <w:szCs w:val="20"/>
        </w:rPr>
        <w:t xml:space="preserve"> Le Cahier des clauses simplifies de cybersécurité (CCSC) approuvé par l’arrêté du 18 septembre 2018 ; </w:t>
      </w:r>
    </w:p>
    <w:p w14:paraId="499A573E" w14:textId="77777777" w:rsidR="009B1CD0" w:rsidRPr="00AC3B66" w:rsidRDefault="007D7A65" w:rsidP="00710FD6">
      <w:pPr>
        <w:tabs>
          <w:tab w:val="left" w:pos="851"/>
        </w:tabs>
        <w:spacing w:before="120"/>
        <w:ind w:left="1135" w:hanging="284"/>
        <w:jc w:val="both"/>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E42C16" w:rsidRPr="00AC3B66">
        <w:rPr>
          <w:rFonts w:ascii="Marianne" w:hAnsi="Marianne"/>
        </w:rPr>
        <w:t xml:space="preserve"> </w:t>
      </w:r>
      <w:r w:rsidR="007754D2" w:rsidRPr="00AC3B66">
        <w:rPr>
          <w:rFonts w:ascii="Marianne" w:hAnsi="Marianne"/>
        </w:rPr>
        <w:t>A</w:t>
      </w:r>
      <w:r w:rsidR="007754D2" w:rsidRPr="00AC3B66">
        <w:rPr>
          <w:rFonts w:ascii="Marianne" w:hAnsi="Marianne" w:cs="Arial"/>
        </w:rPr>
        <w:t>utres</w:t>
      </w:r>
      <w:r w:rsidR="007754D2" w:rsidRPr="00AC3B66">
        <w:rPr>
          <w:rFonts w:ascii="Calibri" w:hAnsi="Calibri" w:cs="Calibri"/>
        </w:rPr>
        <w:t> </w:t>
      </w:r>
      <w:r w:rsidR="007754D2" w:rsidRPr="00AC3B66">
        <w:rPr>
          <w:rFonts w:ascii="Marianne" w:hAnsi="Marianne" w:cs="Arial"/>
        </w:rPr>
        <w:t xml:space="preserve">: </w:t>
      </w:r>
    </w:p>
    <w:p w14:paraId="4111BBC4" w14:textId="77777777" w:rsidR="009B1CD0" w:rsidRPr="00AC3B66" w:rsidRDefault="009B1CD0" w:rsidP="00710FD6">
      <w:pPr>
        <w:tabs>
          <w:tab w:val="left" w:pos="851"/>
        </w:tabs>
        <w:jc w:val="both"/>
        <w:rPr>
          <w:rFonts w:ascii="Marianne" w:hAnsi="Marianne" w:cs="Arial"/>
        </w:rPr>
      </w:pPr>
    </w:p>
    <w:p w14:paraId="605D2AAA" w14:textId="77777777" w:rsidR="009B1CD0" w:rsidRPr="00AC3B66" w:rsidRDefault="009B1CD0" w:rsidP="00E47798">
      <w:pPr>
        <w:tabs>
          <w:tab w:val="left" w:pos="851"/>
        </w:tabs>
        <w:jc w:val="both"/>
        <w:rPr>
          <w:rFonts w:ascii="Marianne" w:hAnsi="Marianne" w:cs="Arial"/>
        </w:rPr>
      </w:pPr>
      <w:r w:rsidRPr="00AC3B66">
        <w:rPr>
          <w:rFonts w:ascii="Marianne" w:hAnsi="Marianne" w:cs="Arial"/>
        </w:rPr>
        <w:t>et conformément à leurs clauses,</w:t>
      </w:r>
    </w:p>
    <w:p w14:paraId="713A9B24" w14:textId="77777777" w:rsidR="009B1CD0" w:rsidRPr="00AC3B66" w:rsidRDefault="009B1CD0" w:rsidP="0083205E">
      <w:pPr>
        <w:tabs>
          <w:tab w:val="left" w:pos="851"/>
        </w:tabs>
        <w:jc w:val="both"/>
        <w:rPr>
          <w:rFonts w:ascii="Marianne" w:hAnsi="Marianne" w:cs="Arial"/>
        </w:rPr>
      </w:pPr>
    </w:p>
    <w:p w14:paraId="705E96AE" w14:textId="77777777" w:rsidR="009B1CD0" w:rsidRPr="00AC3B66" w:rsidRDefault="007D7A65" w:rsidP="006B5057">
      <w:pPr>
        <w:tabs>
          <w:tab w:val="left" w:pos="851"/>
        </w:tabs>
        <w:ind w:left="851"/>
        <w:jc w:val="both"/>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 xml:space="preserve"> </w:t>
      </w:r>
      <w:r w:rsidR="00D90A00" w:rsidRPr="00AC3B66">
        <w:rPr>
          <w:rFonts w:ascii="Marianne" w:hAnsi="Marianne" w:cs="Arial"/>
        </w:rPr>
        <w:t xml:space="preserve">le </w:t>
      </w:r>
      <w:r w:rsidR="009B1CD0" w:rsidRPr="00AC3B66">
        <w:rPr>
          <w:rFonts w:ascii="Marianne" w:hAnsi="Marianne" w:cs="Arial"/>
        </w:rPr>
        <w:t>signataire</w:t>
      </w:r>
    </w:p>
    <w:p w14:paraId="77C792E9" w14:textId="77777777" w:rsidR="009B1CD0" w:rsidRPr="00AC3B66" w:rsidRDefault="009B1CD0" w:rsidP="0083205E">
      <w:pPr>
        <w:tabs>
          <w:tab w:val="left" w:pos="851"/>
        </w:tabs>
        <w:jc w:val="both"/>
        <w:rPr>
          <w:rFonts w:ascii="Marianne" w:hAnsi="Marianne" w:cs="Arial"/>
        </w:rPr>
      </w:pPr>
    </w:p>
    <w:p w14:paraId="3E5BDEAB" w14:textId="77777777" w:rsidR="009B1CD0" w:rsidRPr="00AC3B66" w:rsidRDefault="007D7A65" w:rsidP="0083205E">
      <w:pPr>
        <w:tabs>
          <w:tab w:val="left" w:pos="851"/>
        </w:tabs>
        <w:spacing w:before="120"/>
        <w:ind w:left="1701"/>
        <w:jc w:val="both"/>
        <w:rPr>
          <w:rFonts w:ascii="Marianne" w:hAnsi="Marianne" w:cs="Arial"/>
          <w:i/>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 xml:space="preserve"> s’engage, sur la base de son offre et pour son propre compte</w:t>
      </w:r>
      <w:r w:rsidR="009B1CD0" w:rsidRPr="00AC3B66">
        <w:rPr>
          <w:rFonts w:ascii="Calibri" w:hAnsi="Calibri" w:cs="Calibri"/>
        </w:rPr>
        <w:t> </w:t>
      </w:r>
      <w:r w:rsidR="009B1CD0" w:rsidRPr="00AC3B66">
        <w:rPr>
          <w:rFonts w:ascii="Marianne" w:hAnsi="Marianne" w:cs="Arial"/>
        </w:rPr>
        <w:t>;</w:t>
      </w:r>
    </w:p>
    <w:p w14:paraId="657A20DB" w14:textId="77777777" w:rsidR="009B1CD0" w:rsidRPr="00AC3B66" w:rsidRDefault="009B1CD0" w:rsidP="00934503">
      <w:pPr>
        <w:pStyle w:val="En-tte"/>
        <w:tabs>
          <w:tab w:val="clear" w:pos="4536"/>
          <w:tab w:val="clear" w:pos="9072"/>
          <w:tab w:val="left" w:pos="851"/>
        </w:tabs>
        <w:jc w:val="both"/>
        <w:rPr>
          <w:rFonts w:ascii="Marianne" w:hAnsi="Marianne" w:cs="Arial"/>
        </w:rPr>
      </w:pPr>
      <w:r w:rsidRPr="00AC3B66">
        <w:rPr>
          <w:rFonts w:ascii="Marianne" w:hAnsi="Marianne" w:cs="Arial"/>
          <w:i/>
        </w:rPr>
        <w:t xml:space="preserve">[Indiquer le nom commercial et la dénomination sociale du </w:t>
      </w:r>
      <w:r w:rsidR="00F92811" w:rsidRPr="00AC3B66">
        <w:rPr>
          <w:rFonts w:ascii="Marianne" w:hAnsi="Marianne" w:cs="Arial"/>
          <w:i/>
        </w:rPr>
        <w:t>soumissionnaire</w:t>
      </w:r>
      <w:r w:rsidRPr="00AC3B66">
        <w:rPr>
          <w:rFonts w:ascii="Marianne" w:hAnsi="Marianne" w:cs="Arial"/>
          <w:i/>
        </w:rPr>
        <w:t>, les adresses de son établissement et de son siège social (si elle est différente de celle de l’établissement), son adresse électronique, ses numéros de téléphone et de télécopie et son numéro SIRET.]</w:t>
      </w:r>
    </w:p>
    <w:p w14:paraId="194B707D" w14:textId="77777777" w:rsidR="009B1CD0" w:rsidRPr="00AC3B66" w:rsidRDefault="009B1CD0" w:rsidP="00CD46CC">
      <w:pPr>
        <w:tabs>
          <w:tab w:val="left" w:pos="851"/>
        </w:tabs>
        <w:jc w:val="both"/>
        <w:rPr>
          <w:rFonts w:ascii="Marianne" w:hAnsi="Marianne" w:cs="Arial"/>
        </w:rPr>
      </w:pPr>
    </w:p>
    <w:p w14:paraId="7E2739B5" w14:textId="77777777" w:rsidR="009B1CD0" w:rsidRPr="00AC3B66" w:rsidRDefault="009B1CD0" w:rsidP="009B45B9">
      <w:pPr>
        <w:tabs>
          <w:tab w:val="left" w:pos="851"/>
        </w:tabs>
        <w:jc w:val="both"/>
        <w:rPr>
          <w:rFonts w:ascii="Marianne" w:hAnsi="Marianne" w:cs="Arial"/>
        </w:rPr>
      </w:pPr>
    </w:p>
    <w:p w14:paraId="41DDCDD7" w14:textId="77777777" w:rsidR="009B1CD0" w:rsidRPr="00AC3B66" w:rsidRDefault="009B1CD0" w:rsidP="009B45B9">
      <w:pPr>
        <w:tabs>
          <w:tab w:val="left" w:pos="851"/>
        </w:tabs>
        <w:jc w:val="both"/>
        <w:rPr>
          <w:rFonts w:ascii="Marianne" w:hAnsi="Marianne" w:cs="Arial"/>
        </w:rPr>
      </w:pPr>
    </w:p>
    <w:p w14:paraId="752E78F5" w14:textId="77777777" w:rsidR="009B1CD0" w:rsidRPr="00AC3B66" w:rsidRDefault="007D7A65" w:rsidP="009B45B9">
      <w:pPr>
        <w:tabs>
          <w:tab w:val="left" w:pos="851"/>
        </w:tabs>
        <w:ind w:left="1701"/>
        <w:jc w:val="both"/>
        <w:rPr>
          <w:rFonts w:ascii="Marianne" w:hAnsi="Marianne" w:cs="Arial"/>
          <w:i/>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 xml:space="preserve"> engage la société ……………………… sur la base de son offre</w:t>
      </w:r>
      <w:r w:rsidR="009B1CD0" w:rsidRPr="00AC3B66">
        <w:rPr>
          <w:rFonts w:ascii="Calibri" w:hAnsi="Calibri" w:cs="Calibri"/>
        </w:rPr>
        <w:t> </w:t>
      </w:r>
      <w:r w:rsidR="009B1CD0" w:rsidRPr="00AC3B66">
        <w:rPr>
          <w:rFonts w:ascii="Marianne" w:hAnsi="Marianne" w:cs="Arial"/>
        </w:rPr>
        <w:t>;</w:t>
      </w:r>
    </w:p>
    <w:p w14:paraId="12E356A1" w14:textId="77777777" w:rsidR="009B1CD0" w:rsidRPr="00AC3B66" w:rsidRDefault="009B1CD0" w:rsidP="009B45B9">
      <w:pPr>
        <w:pStyle w:val="En-tte"/>
        <w:tabs>
          <w:tab w:val="clear" w:pos="4536"/>
          <w:tab w:val="clear" w:pos="9072"/>
          <w:tab w:val="left" w:pos="851"/>
        </w:tabs>
        <w:jc w:val="both"/>
        <w:rPr>
          <w:rFonts w:ascii="Marianne" w:hAnsi="Marianne" w:cs="Arial"/>
        </w:rPr>
      </w:pPr>
      <w:r w:rsidRPr="00AC3B66">
        <w:rPr>
          <w:rFonts w:ascii="Marianne" w:hAnsi="Marianne" w:cs="Arial"/>
          <w:i/>
        </w:rPr>
        <w:t xml:space="preserve">[Indiquer le nom commercial et la dénomination sociale du </w:t>
      </w:r>
      <w:r w:rsidR="00F92811" w:rsidRPr="00AC3B66">
        <w:rPr>
          <w:rFonts w:ascii="Marianne" w:hAnsi="Marianne" w:cs="Arial"/>
          <w:i/>
        </w:rPr>
        <w:t>soumissionnaire</w:t>
      </w:r>
      <w:r w:rsidRPr="00AC3B66">
        <w:rPr>
          <w:rFonts w:ascii="Marianne" w:hAnsi="Marianne" w:cs="Arial"/>
          <w:i/>
        </w:rPr>
        <w:t>, les adresses de son établissement et de son siège social (si elle est différente de celle de l’établissement), son adresse électronique, ses numéros de téléphone et de télécopie et son numéro SIRET.]</w:t>
      </w:r>
    </w:p>
    <w:p w14:paraId="42939167" w14:textId="7495BD59" w:rsidR="009B1CD0" w:rsidRPr="00AC3B66" w:rsidRDefault="009B1CD0" w:rsidP="009B45B9">
      <w:pPr>
        <w:tabs>
          <w:tab w:val="left" w:pos="851"/>
        </w:tabs>
        <w:jc w:val="both"/>
        <w:rPr>
          <w:rFonts w:ascii="Marianne" w:hAnsi="Marianne" w:cs="Arial"/>
        </w:rPr>
      </w:pPr>
    </w:p>
    <w:p w14:paraId="2F8E0887" w14:textId="76E9ECFF" w:rsidR="00893425" w:rsidRPr="00AC3B66" w:rsidRDefault="00893425" w:rsidP="009B45B9">
      <w:pPr>
        <w:tabs>
          <w:tab w:val="left" w:pos="851"/>
        </w:tabs>
        <w:jc w:val="both"/>
        <w:rPr>
          <w:rFonts w:ascii="Marianne" w:hAnsi="Marianne" w:cs="Arial"/>
        </w:rPr>
      </w:pPr>
    </w:p>
    <w:p w14:paraId="416910C5" w14:textId="646A0F76" w:rsidR="00893425" w:rsidRPr="00AC3B66" w:rsidRDefault="00893425" w:rsidP="009B45B9">
      <w:pPr>
        <w:tabs>
          <w:tab w:val="left" w:pos="851"/>
        </w:tabs>
        <w:jc w:val="both"/>
        <w:rPr>
          <w:rFonts w:ascii="Marianne" w:hAnsi="Marianne" w:cs="Arial"/>
        </w:rPr>
      </w:pPr>
    </w:p>
    <w:p w14:paraId="1F364279" w14:textId="7FA0E84E" w:rsidR="00893425" w:rsidRPr="00AC3B66" w:rsidRDefault="00893425" w:rsidP="009B45B9">
      <w:pPr>
        <w:tabs>
          <w:tab w:val="left" w:pos="851"/>
        </w:tabs>
        <w:jc w:val="both"/>
        <w:rPr>
          <w:rFonts w:ascii="Marianne" w:hAnsi="Marianne" w:cs="Arial"/>
        </w:rPr>
      </w:pPr>
    </w:p>
    <w:p w14:paraId="5AFCFC0F" w14:textId="77777777" w:rsidR="00893425" w:rsidRPr="00AC3B66" w:rsidRDefault="00893425" w:rsidP="009B45B9">
      <w:pPr>
        <w:tabs>
          <w:tab w:val="left" w:pos="851"/>
        </w:tabs>
        <w:jc w:val="both"/>
        <w:rPr>
          <w:rFonts w:ascii="Marianne" w:hAnsi="Marianne" w:cs="Arial"/>
        </w:rPr>
      </w:pPr>
    </w:p>
    <w:p w14:paraId="323E077E" w14:textId="77777777" w:rsidR="009B1CD0" w:rsidRPr="00AC3B66" w:rsidRDefault="009B1CD0" w:rsidP="009B45B9">
      <w:pPr>
        <w:tabs>
          <w:tab w:val="left" w:pos="851"/>
        </w:tabs>
        <w:jc w:val="both"/>
        <w:rPr>
          <w:rFonts w:ascii="Marianne" w:hAnsi="Marianne" w:cs="Arial"/>
        </w:rPr>
      </w:pPr>
    </w:p>
    <w:p w14:paraId="10B235E8" w14:textId="77777777" w:rsidR="009B1CD0" w:rsidRPr="00AC3B66" w:rsidRDefault="007D7A65" w:rsidP="006B5057">
      <w:pPr>
        <w:tabs>
          <w:tab w:val="left" w:pos="851"/>
        </w:tabs>
        <w:ind w:left="851"/>
        <w:jc w:val="both"/>
        <w:rPr>
          <w:rFonts w:ascii="Marianne" w:hAnsi="Marianne" w:cs="Arial"/>
          <w:i/>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 xml:space="preserve"> </w:t>
      </w:r>
      <w:r w:rsidR="00D90A00" w:rsidRPr="00AC3B66">
        <w:rPr>
          <w:rFonts w:ascii="Marianne" w:hAnsi="Marianne" w:cs="Arial"/>
        </w:rPr>
        <w:t>l</w:t>
      </w:r>
      <w:r w:rsidR="009B1CD0" w:rsidRPr="00AC3B66">
        <w:rPr>
          <w:rFonts w:ascii="Marianne" w:hAnsi="Marianne" w:cs="Arial"/>
        </w:rPr>
        <w:t>’ensemble des membres du groupement s’engagent, sur la base de l’offre du groupement</w:t>
      </w:r>
      <w:r w:rsidR="009B1CD0" w:rsidRPr="00AC3B66">
        <w:rPr>
          <w:rFonts w:ascii="Calibri" w:hAnsi="Calibri" w:cs="Calibri"/>
        </w:rPr>
        <w:t> </w:t>
      </w:r>
      <w:r w:rsidR="009B1CD0" w:rsidRPr="00AC3B66">
        <w:rPr>
          <w:rFonts w:ascii="Marianne" w:hAnsi="Marianne" w:cs="Arial"/>
        </w:rPr>
        <w:t>;</w:t>
      </w:r>
    </w:p>
    <w:p w14:paraId="1FCAC38D" w14:textId="77777777" w:rsidR="009B1CD0" w:rsidRPr="00AC3B66" w:rsidRDefault="009B1CD0" w:rsidP="009B45B9">
      <w:pPr>
        <w:tabs>
          <w:tab w:val="left" w:pos="851"/>
        </w:tabs>
        <w:jc w:val="both"/>
        <w:rPr>
          <w:rFonts w:ascii="Marianne" w:hAnsi="Marianne" w:cs="Arial"/>
        </w:rPr>
      </w:pPr>
      <w:r w:rsidRPr="00AC3B66">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C3B66">
        <w:rPr>
          <w:rFonts w:ascii="Marianne" w:hAnsi="Marianne" w:cs="Arial"/>
          <w:i/>
          <w:iCs/>
        </w:rPr>
        <w:t>]</w:t>
      </w:r>
    </w:p>
    <w:p w14:paraId="30667840" w14:textId="77777777" w:rsidR="00B37ACD" w:rsidRPr="00AC3B66" w:rsidRDefault="00B37ACD" w:rsidP="009B45B9">
      <w:pPr>
        <w:pStyle w:val="fcase1ertab"/>
        <w:tabs>
          <w:tab w:val="left" w:pos="851"/>
        </w:tabs>
        <w:ind w:left="0" w:firstLine="0"/>
        <w:rPr>
          <w:rFonts w:ascii="Marianne" w:hAnsi="Marianne" w:cs="Arial"/>
        </w:rPr>
      </w:pPr>
    </w:p>
    <w:p w14:paraId="661FE951" w14:textId="77777777" w:rsidR="004C5755" w:rsidRPr="00AC3B66" w:rsidRDefault="004C5755" w:rsidP="009B45B9">
      <w:pPr>
        <w:pStyle w:val="fcase1ertab"/>
        <w:tabs>
          <w:tab w:val="left" w:pos="851"/>
        </w:tabs>
        <w:ind w:left="0" w:firstLine="0"/>
        <w:rPr>
          <w:rFonts w:ascii="Marianne" w:hAnsi="Marianne" w:cs="Arial"/>
        </w:rPr>
      </w:pPr>
    </w:p>
    <w:p w14:paraId="423B494B" w14:textId="77777777" w:rsidR="004C5755" w:rsidRPr="00AC3B66" w:rsidRDefault="004C5755" w:rsidP="009B45B9">
      <w:pPr>
        <w:pStyle w:val="fcase1ertab"/>
        <w:tabs>
          <w:tab w:val="left" w:pos="851"/>
        </w:tabs>
        <w:ind w:left="0" w:firstLine="0"/>
        <w:rPr>
          <w:rFonts w:ascii="Marianne" w:hAnsi="Marianne" w:cs="Arial"/>
        </w:rPr>
      </w:pPr>
    </w:p>
    <w:p w14:paraId="51467723" w14:textId="77777777" w:rsidR="00893425" w:rsidRPr="00AC3B66" w:rsidRDefault="00893425" w:rsidP="009B45B9">
      <w:pPr>
        <w:pStyle w:val="fcase1ertab"/>
        <w:tabs>
          <w:tab w:val="left" w:pos="851"/>
        </w:tabs>
        <w:ind w:left="0" w:firstLine="0"/>
        <w:rPr>
          <w:rFonts w:ascii="Marianne" w:hAnsi="Marianne" w:cs="Arial"/>
        </w:rPr>
      </w:pPr>
    </w:p>
    <w:p w14:paraId="402226E4" w14:textId="77777777" w:rsidR="004C5755" w:rsidRPr="00AC3B66" w:rsidRDefault="004C5755" w:rsidP="009B45B9">
      <w:pPr>
        <w:pStyle w:val="fcase1ertab"/>
        <w:tabs>
          <w:tab w:val="left" w:pos="851"/>
        </w:tabs>
        <w:ind w:left="0" w:firstLine="0"/>
        <w:rPr>
          <w:rFonts w:ascii="Marianne" w:hAnsi="Marianne" w:cs="Arial"/>
        </w:rPr>
      </w:pPr>
    </w:p>
    <w:p w14:paraId="793ADCDB" w14:textId="77777777" w:rsidR="006B5057" w:rsidRPr="00AC3B66" w:rsidRDefault="006B5057" w:rsidP="009B45B9">
      <w:pPr>
        <w:pStyle w:val="fcase1ertab"/>
        <w:tabs>
          <w:tab w:val="left" w:pos="851"/>
        </w:tabs>
        <w:ind w:left="0" w:firstLine="0"/>
        <w:rPr>
          <w:rFonts w:ascii="Marianne" w:hAnsi="Marianne" w:cs="Arial"/>
        </w:rPr>
      </w:pPr>
    </w:p>
    <w:p w14:paraId="6237AA34" w14:textId="1B52F5AC" w:rsidR="009B1CD0" w:rsidRDefault="009B1CD0" w:rsidP="009B45B9">
      <w:pPr>
        <w:pStyle w:val="fcase1ertab"/>
        <w:tabs>
          <w:tab w:val="left" w:pos="851"/>
        </w:tabs>
        <w:ind w:left="0" w:firstLine="0"/>
        <w:rPr>
          <w:rFonts w:ascii="Marianne" w:hAnsi="Marianne" w:cs="Arial"/>
        </w:rPr>
      </w:pPr>
      <w:r w:rsidRPr="00AC3B66">
        <w:rPr>
          <w:rFonts w:ascii="Marianne" w:hAnsi="Marianne" w:cs="Arial"/>
        </w:rPr>
        <w:t>à livrer les fournitures demandées ou à exécuter les prestations demandées</w:t>
      </w:r>
      <w:r w:rsidRPr="00AC3B66">
        <w:rPr>
          <w:rFonts w:ascii="Calibri" w:hAnsi="Calibri" w:cs="Calibri"/>
        </w:rPr>
        <w:t> </w:t>
      </w:r>
      <w:r w:rsidRPr="00AC3B66">
        <w:rPr>
          <w:rFonts w:ascii="Marianne" w:hAnsi="Marianne" w:cs="Arial"/>
        </w:rPr>
        <w:t>:</w:t>
      </w:r>
    </w:p>
    <w:p w14:paraId="58A77531" w14:textId="77777777" w:rsidR="00EA40AE" w:rsidRPr="00AC3B66" w:rsidRDefault="00EA40AE" w:rsidP="009B45B9">
      <w:pPr>
        <w:pStyle w:val="fcase1ertab"/>
        <w:tabs>
          <w:tab w:val="left" w:pos="851"/>
        </w:tabs>
        <w:ind w:left="0" w:firstLine="0"/>
        <w:rPr>
          <w:rFonts w:ascii="Marianne" w:hAnsi="Marianne"/>
        </w:rPr>
      </w:pPr>
    </w:p>
    <w:p w14:paraId="0C89756B" w14:textId="77777777" w:rsidR="009B1CD0" w:rsidRPr="00AC3B66" w:rsidRDefault="007D7A65" w:rsidP="009B45B9">
      <w:pPr>
        <w:pStyle w:val="fcase1ertab"/>
        <w:tabs>
          <w:tab w:val="clear" w:pos="426"/>
          <w:tab w:val="left" w:pos="851"/>
        </w:tabs>
        <w:spacing w:before="120"/>
        <w:ind w:left="0" w:firstLine="851"/>
        <w:rPr>
          <w:rFonts w:ascii="Marianne" w:hAnsi="Marianne"/>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 xml:space="preserve"> </w:t>
      </w:r>
      <w:r w:rsidR="009B1CD0" w:rsidRPr="00AC3B66">
        <w:rPr>
          <w:rFonts w:ascii="Marianne" w:hAnsi="Marianne" w:cs="Arial"/>
          <w:strike/>
        </w:rPr>
        <w:t>aux prix indiqués ci-dessous</w:t>
      </w:r>
      <w:r w:rsidR="009B1CD0" w:rsidRPr="00AC3B66">
        <w:rPr>
          <w:rFonts w:ascii="Calibri" w:hAnsi="Calibri" w:cs="Calibri"/>
        </w:rPr>
        <w:t> </w:t>
      </w:r>
      <w:r w:rsidR="009B1CD0" w:rsidRPr="00AC3B66">
        <w:rPr>
          <w:rFonts w:ascii="Marianne" w:hAnsi="Marianne" w:cs="Arial"/>
        </w:rPr>
        <w:t>;</w:t>
      </w:r>
    </w:p>
    <w:p w14:paraId="106A4C43" w14:textId="77777777" w:rsidR="009B1CD0" w:rsidRPr="00AC3B66" w:rsidRDefault="007D7A65" w:rsidP="009B45B9">
      <w:pPr>
        <w:tabs>
          <w:tab w:val="left" w:pos="426"/>
          <w:tab w:val="left" w:pos="851"/>
        </w:tabs>
        <w:spacing w:before="120"/>
        <w:ind w:left="1701"/>
        <w:jc w:val="both"/>
        <w:rPr>
          <w:rFonts w:ascii="Marianne" w:hAnsi="Marianne"/>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rPr>
        <w:t xml:space="preserve"> </w:t>
      </w:r>
      <w:r w:rsidR="009B1CD0" w:rsidRPr="00AC3B66">
        <w:rPr>
          <w:rFonts w:ascii="Marianne" w:hAnsi="Marianne"/>
          <w:strike/>
        </w:rPr>
        <w:t>Taux de la TVA</w:t>
      </w:r>
      <w:r w:rsidR="009B1CD0" w:rsidRPr="00AC3B66">
        <w:rPr>
          <w:rFonts w:ascii="Calibri" w:hAnsi="Calibri" w:cs="Calibri"/>
          <w:strike/>
        </w:rPr>
        <w:t> </w:t>
      </w:r>
      <w:r w:rsidR="009B1CD0" w:rsidRPr="00AC3B66">
        <w:rPr>
          <w:rFonts w:ascii="Marianne" w:hAnsi="Marianne"/>
          <w:strike/>
        </w:rPr>
        <w:t>:</w:t>
      </w:r>
      <w:r w:rsidR="009B1CD0" w:rsidRPr="00AC3B66">
        <w:rPr>
          <w:rFonts w:ascii="Marianne" w:hAnsi="Marianne"/>
        </w:rPr>
        <w:t xml:space="preserve"> </w:t>
      </w:r>
    </w:p>
    <w:p w14:paraId="58FC5744" w14:textId="77777777" w:rsidR="009B1CD0" w:rsidRPr="00AC3B66" w:rsidRDefault="007D7A65" w:rsidP="009B45B9">
      <w:pPr>
        <w:tabs>
          <w:tab w:val="left" w:pos="426"/>
          <w:tab w:val="left" w:pos="851"/>
        </w:tabs>
        <w:spacing w:before="240"/>
        <w:ind w:left="1701"/>
        <w:jc w:val="both"/>
        <w:rPr>
          <w:rFonts w:ascii="Marianne" w:hAnsi="Marianne"/>
        </w:rPr>
      </w:pPr>
      <w:r w:rsidRPr="00AC3B66">
        <w:rPr>
          <w:rFonts w:ascii="Marianne" w:hAnsi="Marianne"/>
        </w:rPr>
        <w:lastRenderedPageBreak/>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rPr>
        <w:t xml:space="preserve"> </w:t>
      </w:r>
      <w:r w:rsidR="009B1CD0" w:rsidRPr="00AC3B66">
        <w:rPr>
          <w:rFonts w:ascii="Marianne" w:hAnsi="Marianne"/>
          <w:strike/>
        </w:rPr>
        <w:t>Montant hors taxes</w:t>
      </w:r>
      <w:r w:rsidR="009B1CD0" w:rsidRPr="00AC3B66">
        <w:rPr>
          <w:rStyle w:val="Caractresdenotedebasdepage"/>
          <w:rFonts w:ascii="Marianne" w:hAnsi="Marianne"/>
          <w:strike/>
        </w:rPr>
        <w:footnoteReference w:id="1"/>
      </w:r>
      <w:r w:rsidR="009B1CD0" w:rsidRPr="00AC3B66">
        <w:rPr>
          <w:rStyle w:val="Caractresdenotedebasdepage"/>
          <w:rFonts w:ascii="Calibri" w:hAnsi="Calibri" w:cs="Calibri"/>
          <w:strike/>
        </w:rPr>
        <w:t> </w:t>
      </w:r>
      <w:r w:rsidR="009B1CD0" w:rsidRPr="00AC3B66">
        <w:rPr>
          <w:rFonts w:ascii="Marianne" w:hAnsi="Marianne"/>
          <w:strike/>
        </w:rPr>
        <w:t>:</w:t>
      </w:r>
    </w:p>
    <w:p w14:paraId="63ACBCFE" w14:textId="77777777" w:rsidR="009B1CD0" w:rsidRPr="00AC3B66" w:rsidRDefault="009B1CD0" w:rsidP="004C5755">
      <w:pPr>
        <w:tabs>
          <w:tab w:val="left" w:pos="426"/>
          <w:tab w:val="left" w:pos="851"/>
        </w:tabs>
        <w:spacing w:before="120"/>
        <w:ind w:left="2268"/>
        <w:jc w:val="both"/>
        <w:rPr>
          <w:rFonts w:ascii="Marianne" w:hAnsi="Marianne" w:cs="Arial"/>
        </w:rPr>
      </w:pPr>
      <w:r w:rsidRPr="00AC3B66">
        <w:rPr>
          <w:rFonts w:ascii="Marianne" w:hAnsi="Marianne"/>
          <w:strike/>
        </w:rPr>
        <w:t xml:space="preserve">Montant </w:t>
      </w:r>
      <w:r w:rsidRPr="00AC3B66">
        <w:rPr>
          <w:rFonts w:ascii="Marianne" w:hAnsi="Marianne" w:cs="Arial"/>
          <w:strike/>
        </w:rPr>
        <w:t>hors taxes arrêté en chiffres</w:t>
      </w:r>
      <w:r w:rsidRPr="00AC3B66">
        <w:rPr>
          <w:rFonts w:ascii="Marianne" w:hAnsi="Marianne" w:cs="Arial"/>
        </w:rPr>
        <w:t xml:space="preserve"> </w:t>
      </w:r>
      <w:r w:rsidRPr="00AC3B66">
        <w:rPr>
          <w:rFonts w:ascii="Marianne" w:hAnsi="Marianne" w:cs="Arial"/>
          <w:strike/>
        </w:rPr>
        <w:t>à</w:t>
      </w:r>
      <w:r w:rsidRPr="00AC3B66">
        <w:rPr>
          <w:rFonts w:ascii="Calibri" w:hAnsi="Calibri" w:cs="Calibri"/>
          <w:strike/>
        </w:rPr>
        <w:t> </w:t>
      </w:r>
      <w:r w:rsidRPr="00AC3B66">
        <w:rPr>
          <w:rFonts w:ascii="Marianne" w:hAnsi="Marianne" w:cs="Arial"/>
          <w:strike/>
        </w:rPr>
        <w:t>:</w:t>
      </w:r>
      <w:r w:rsidRPr="00AC3B66">
        <w:rPr>
          <w:rFonts w:ascii="Marianne" w:hAnsi="Marianne" w:cs="Arial"/>
        </w:rPr>
        <w:t xml:space="preserve"> ……………………………………………………………………………….</w:t>
      </w:r>
    </w:p>
    <w:p w14:paraId="74DB4EB0" w14:textId="77777777" w:rsidR="009B1CD0" w:rsidRPr="00AC3B66" w:rsidRDefault="009B1CD0" w:rsidP="004C5755">
      <w:pPr>
        <w:pStyle w:val="fcase1ertab"/>
        <w:tabs>
          <w:tab w:val="left" w:pos="851"/>
        </w:tabs>
        <w:spacing w:before="120"/>
        <w:ind w:left="2268" w:firstLine="0"/>
        <w:rPr>
          <w:rFonts w:ascii="Marianne" w:hAnsi="Marianne"/>
        </w:rPr>
      </w:pPr>
      <w:r w:rsidRPr="00AC3B66">
        <w:rPr>
          <w:rFonts w:ascii="Marianne" w:hAnsi="Marianne" w:cs="Arial"/>
          <w:strike/>
        </w:rPr>
        <w:t>Montant hors taxes arrêté en lettres</w:t>
      </w:r>
      <w:r w:rsidRPr="00AC3B66">
        <w:rPr>
          <w:rFonts w:ascii="Marianne" w:hAnsi="Marianne" w:cs="Arial"/>
        </w:rPr>
        <w:t xml:space="preserve"> </w:t>
      </w:r>
      <w:r w:rsidRPr="00AC3B66">
        <w:rPr>
          <w:rFonts w:ascii="Marianne" w:hAnsi="Marianne" w:cs="Arial"/>
          <w:strike/>
        </w:rPr>
        <w:t>à</w:t>
      </w:r>
      <w:r w:rsidRPr="00AC3B66">
        <w:rPr>
          <w:rFonts w:ascii="Calibri" w:hAnsi="Calibri" w:cs="Calibri"/>
          <w:strike/>
        </w:rPr>
        <w:t> </w:t>
      </w:r>
      <w:r w:rsidRPr="00AC3B66">
        <w:rPr>
          <w:rFonts w:ascii="Marianne" w:hAnsi="Marianne" w:cs="Arial"/>
          <w:strike/>
        </w:rPr>
        <w:t>:</w:t>
      </w:r>
      <w:r w:rsidRPr="00AC3B66">
        <w:rPr>
          <w:rFonts w:ascii="Marianne" w:hAnsi="Marianne" w:cs="Arial"/>
        </w:rPr>
        <w:t xml:space="preserve"> ………………………………………………………...................................</w:t>
      </w:r>
    </w:p>
    <w:p w14:paraId="1C669DCA" w14:textId="77777777" w:rsidR="009B1CD0" w:rsidRPr="00AC3B66" w:rsidRDefault="007D7A65" w:rsidP="009B45B9">
      <w:pPr>
        <w:tabs>
          <w:tab w:val="left" w:pos="426"/>
          <w:tab w:val="left" w:pos="709"/>
          <w:tab w:val="left" w:pos="851"/>
        </w:tabs>
        <w:spacing w:before="240"/>
        <w:ind w:left="1701"/>
        <w:jc w:val="both"/>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rPr>
        <w:t xml:space="preserve"> Montant TTC</w:t>
      </w:r>
      <w:r w:rsidR="009B1CD0" w:rsidRPr="00AC3B66">
        <w:rPr>
          <w:rStyle w:val="Caractresdenotedebasdepage"/>
          <w:rFonts w:ascii="Marianne" w:hAnsi="Marianne"/>
        </w:rPr>
        <w:footnoteReference w:customMarkFollows="1" w:id="2"/>
        <w:t>4</w:t>
      </w:r>
      <w:r w:rsidR="009B1CD0" w:rsidRPr="00AC3B66">
        <w:rPr>
          <w:rStyle w:val="Caractresdenotedebasdepage"/>
          <w:rFonts w:ascii="Calibri" w:hAnsi="Calibri" w:cs="Calibri"/>
        </w:rPr>
        <w:t> </w:t>
      </w:r>
      <w:r w:rsidR="009B1CD0" w:rsidRPr="00AC3B66">
        <w:rPr>
          <w:rFonts w:ascii="Marianne" w:hAnsi="Marianne"/>
        </w:rPr>
        <w:t>:</w:t>
      </w:r>
    </w:p>
    <w:p w14:paraId="27C01EEF" w14:textId="77777777" w:rsidR="009B1CD0" w:rsidRPr="00AC3B66" w:rsidRDefault="009B1CD0" w:rsidP="004C5755">
      <w:pPr>
        <w:pStyle w:val="fcase1ertab"/>
        <w:tabs>
          <w:tab w:val="left" w:pos="851"/>
        </w:tabs>
        <w:spacing w:before="120"/>
        <w:ind w:left="2410" w:firstLine="0"/>
        <w:rPr>
          <w:rFonts w:ascii="Marianne" w:hAnsi="Marianne" w:cs="Arial"/>
        </w:rPr>
      </w:pPr>
      <w:r w:rsidRPr="00AC3B66">
        <w:rPr>
          <w:rFonts w:ascii="Marianne" w:hAnsi="Marianne" w:cs="Arial"/>
          <w:strike/>
        </w:rPr>
        <w:t>Montant TTC arrêté en chiffres</w:t>
      </w:r>
      <w:r w:rsidRPr="00AC3B66">
        <w:rPr>
          <w:rFonts w:ascii="Marianne" w:hAnsi="Marianne" w:cs="Arial"/>
        </w:rPr>
        <w:t xml:space="preserve"> </w:t>
      </w:r>
      <w:r w:rsidRPr="00AC3B66">
        <w:rPr>
          <w:rFonts w:ascii="Marianne" w:hAnsi="Marianne" w:cs="Arial"/>
          <w:strike/>
        </w:rPr>
        <w:t>à</w:t>
      </w:r>
      <w:r w:rsidRPr="00AC3B66">
        <w:rPr>
          <w:rFonts w:ascii="Calibri" w:hAnsi="Calibri" w:cs="Calibri"/>
          <w:strike/>
        </w:rPr>
        <w:t> </w:t>
      </w:r>
      <w:r w:rsidRPr="00AC3B66">
        <w:rPr>
          <w:rFonts w:ascii="Marianne" w:hAnsi="Marianne" w:cs="Arial"/>
        </w:rPr>
        <w:t>: ………………………………………………………….......................................</w:t>
      </w:r>
    </w:p>
    <w:p w14:paraId="106F746B" w14:textId="77777777" w:rsidR="009B1CD0" w:rsidRPr="00AC3B66" w:rsidRDefault="009B1CD0" w:rsidP="004C5755">
      <w:pPr>
        <w:pStyle w:val="fcase1ertab"/>
        <w:tabs>
          <w:tab w:val="left" w:pos="851"/>
        </w:tabs>
        <w:spacing w:before="120"/>
        <w:ind w:left="2410" w:firstLine="0"/>
        <w:rPr>
          <w:rFonts w:ascii="Marianne" w:hAnsi="Marianne" w:cs="Arial"/>
          <w:u w:val="single"/>
        </w:rPr>
      </w:pPr>
      <w:r w:rsidRPr="00AC3B66">
        <w:rPr>
          <w:rFonts w:ascii="Marianne" w:hAnsi="Marianne" w:cs="Arial"/>
          <w:strike/>
        </w:rPr>
        <w:t>Montant TTC arrêté en lettres</w:t>
      </w:r>
      <w:r w:rsidRPr="00AC3B66">
        <w:rPr>
          <w:rFonts w:ascii="Marianne" w:hAnsi="Marianne" w:cs="Arial"/>
        </w:rPr>
        <w:t xml:space="preserve"> </w:t>
      </w:r>
      <w:r w:rsidRPr="00AC3B66">
        <w:rPr>
          <w:rFonts w:ascii="Marianne" w:hAnsi="Marianne" w:cs="Arial"/>
          <w:strike/>
        </w:rPr>
        <w:t>à</w:t>
      </w:r>
      <w:r w:rsidRPr="00AC3B66">
        <w:rPr>
          <w:rFonts w:ascii="Calibri" w:hAnsi="Calibri" w:cs="Calibri"/>
          <w:strike/>
        </w:rPr>
        <w:t> </w:t>
      </w:r>
      <w:r w:rsidRPr="00AC3B66">
        <w:rPr>
          <w:rFonts w:ascii="Marianne" w:hAnsi="Marianne" w:cs="Arial"/>
          <w:strike/>
        </w:rPr>
        <w:t>:</w:t>
      </w:r>
      <w:r w:rsidRPr="00AC3B66">
        <w:rPr>
          <w:rFonts w:ascii="Marianne" w:hAnsi="Marianne" w:cs="Arial"/>
        </w:rPr>
        <w:t xml:space="preserve"> ………………………………………………………………………………………..</w:t>
      </w:r>
    </w:p>
    <w:p w14:paraId="1ED1EC30" w14:textId="347408F9" w:rsidR="009B1CD0" w:rsidRDefault="009B1CD0" w:rsidP="004C5755">
      <w:pPr>
        <w:pStyle w:val="fcase1ertab"/>
        <w:spacing w:before="120"/>
        <w:ind w:left="567" w:firstLine="0"/>
        <w:rPr>
          <w:rFonts w:ascii="Marianne" w:hAnsi="Marianne" w:cs="Arial"/>
          <w:u w:val="single"/>
        </w:rPr>
      </w:pPr>
      <w:r w:rsidRPr="00AC3B66">
        <w:rPr>
          <w:rFonts w:ascii="Marianne" w:hAnsi="Marianne" w:cs="Arial"/>
          <w:u w:val="single"/>
        </w:rPr>
        <w:t>OU</w:t>
      </w:r>
    </w:p>
    <w:p w14:paraId="62891AB0" w14:textId="77777777" w:rsidR="00EA40AE" w:rsidRPr="00AC3B66" w:rsidRDefault="00EA40AE" w:rsidP="004C5755">
      <w:pPr>
        <w:pStyle w:val="fcase1ertab"/>
        <w:spacing w:before="120"/>
        <w:ind w:left="567" w:firstLine="0"/>
        <w:rPr>
          <w:rFonts w:ascii="Marianne" w:hAnsi="Marianne"/>
        </w:rPr>
      </w:pPr>
    </w:p>
    <w:p w14:paraId="765EB391" w14:textId="760527F5" w:rsidR="009B1CD0" w:rsidRPr="00AC3B66" w:rsidRDefault="007754D2" w:rsidP="009B45B9">
      <w:pPr>
        <w:pStyle w:val="fcase1ertab"/>
        <w:tabs>
          <w:tab w:val="clear" w:pos="426"/>
          <w:tab w:val="left" w:pos="851"/>
        </w:tabs>
        <w:spacing w:before="120"/>
        <w:ind w:firstLine="142"/>
        <w:rPr>
          <w:rFonts w:ascii="Marianne" w:hAnsi="Marianne" w:cs="Arial"/>
        </w:rPr>
      </w:pPr>
      <w:r w:rsidRPr="00AC3B66">
        <w:rPr>
          <w:rFonts w:ascii="Marianne" w:hAnsi="Marianne"/>
        </w:rPr>
        <w:fldChar w:fldCharType="begin">
          <w:ffData>
            <w:name w:val=""/>
            <w:enabled/>
            <w:calcOnExit w:val="0"/>
            <w:checkBox>
              <w:size w:val="20"/>
              <w:default w:val="1"/>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009B1CD0" w:rsidRPr="00AC3B66">
        <w:rPr>
          <w:rFonts w:ascii="Marianne" w:hAnsi="Marianne" w:cs="Arial"/>
        </w:rPr>
        <w:t xml:space="preserve"> </w:t>
      </w:r>
      <w:r w:rsidR="009B1CD0" w:rsidRPr="00A87CA4">
        <w:rPr>
          <w:rFonts w:ascii="Marianne" w:hAnsi="Marianne" w:cs="Arial"/>
        </w:rPr>
        <w:t>aux prix indiqués dans l’annexe financière</w:t>
      </w:r>
      <w:r w:rsidR="006D4436" w:rsidRPr="00A87CA4">
        <w:rPr>
          <w:rFonts w:ascii="Marianne" w:hAnsi="Marianne" w:cs="Arial"/>
        </w:rPr>
        <w:t xml:space="preserve"> </w:t>
      </w:r>
      <w:r w:rsidR="00A87CA4" w:rsidRPr="00A87CA4">
        <w:rPr>
          <w:rFonts w:ascii="Marianne" w:hAnsi="Marianne" w:cs="Arial"/>
        </w:rPr>
        <w:t>(</w:t>
      </w:r>
      <w:r w:rsidR="00A87CA4" w:rsidRPr="00A87CA4">
        <w:rPr>
          <w:rFonts w:ascii="Marianne" w:hAnsi="Marianne"/>
          <w:b/>
          <w:bCs/>
        </w:rPr>
        <w:t>Bordereau des prix unitaires - «</w:t>
      </w:r>
      <w:r w:rsidR="00A87CA4" w:rsidRPr="00A87CA4">
        <w:rPr>
          <w:rFonts w:ascii="Calibri" w:hAnsi="Calibri" w:cs="Calibri"/>
          <w:b/>
          <w:bCs/>
        </w:rPr>
        <w:t> </w:t>
      </w:r>
      <w:r w:rsidR="00A87CA4" w:rsidRPr="00A87CA4">
        <w:rPr>
          <w:rFonts w:ascii="Marianne" w:hAnsi="Marianne"/>
          <w:b/>
          <w:bCs/>
        </w:rPr>
        <w:t>BPU</w:t>
      </w:r>
      <w:r w:rsidR="00A87CA4" w:rsidRPr="00A87CA4">
        <w:rPr>
          <w:rFonts w:ascii="Calibri" w:hAnsi="Calibri" w:cs="Calibri"/>
          <w:b/>
          <w:bCs/>
        </w:rPr>
        <w:t> </w:t>
      </w:r>
      <w:r w:rsidR="00A87CA4" w:rsidRPr="00A87CA4">
        <w:rPr>
          <w:rFonts w:ascii="Marianne" w:hAnsi="Marianne" w:cs="Marianne"/>
          <w:b/>
          <w:bCs/>
        </w:rPr>
        <w:t>» et détail du prix global et forfaitaire - «</w:t>
      </w:r>
      <w:r w:rsidR="00A87CA4" w:rsidRPr="00A87CA4">
        <w:rPr>
          <w:rFonts w:ascii="Calibri" w:hAnsi="Calibri" w:cs="Calibri"/>
          <w:b/>
          <w:bCs/>
        </w:rPr>
        <w:t> </w:t>
      </w:r>
      <w:r w:rsidR="00A87CA4" w:rsidRPr="00A87CA4">
        <w:rPr>
          <w:rFonts w:ascii="Marianne" w:hAnsi="Marianne" w:cs="Marianne"/>
          <w:b/>
          <w:bCs/>
        </w:rPr>
        <w:t>DPGF</w:t>
      </w:r>
      <w:r w:rsidR="007970BB">
        <w:rPr>
          <w:rFonts w:ascii="Calibri" w:hAnsi="Calibri" w:cs="Calibri"/>
          <w:b/>
          <w:bCs/>
        </w:rPr>
        <w:t> </w:t>
      </w:r>
      <w:r w:rsidR="007970BB">
        <w:rPr>
          <w:rFonts w:ascii="Marianne" w:hAnsi="Marianne" w:cs="Marianne"/>
          <w:b/>
          <w:bCs/>
        </w:rPr>
        <w:t>»</w:t>
      </w:r>
      <w:r w:rsidR="00A87CA4" w:rsidRPr="00A87CA4">
        <w:rPr>
          <w:rFonts w:ascii="Marianne" w:hAnsi="Marianne" w:cs="Calibri"/>
        </w:rPr>
        <w:t>)</w:t>
      </w:r>
    </w:p>
    <w:p w14:paraId="2A1BC27B" w14:textId="77777777" w:rsidR="009B1CD0" w:rsidRPr="00AC3B66" w:rsidRDefault="009B1CD0" w:rsidP="009B45B9">
      <w:pPr>
        <w:pStyle w:val="fcasegauche"/>
        <w:tabs>
          <w:tab w:val="left" w:pos="851"/>
        </w:tabs>
        <w:spacing w:after="0"/>
        <w:ind w:left="0" w:firstLine="0"/>
        <w:rPr>
          <w:rFonts w:ascii="Marianne" w:hAnsi="Marianne" w:cs="Arial"/>
        </w:rPr>
      </w:pPr>
    </w:p>
    <w:p w14:paraId="0600A574" w14:textId="77777777" w:rsidR="002C2CA3" w:rsidRPr="00AC3B66" w:rsidRDefault="002C2CA3" w:rsidP="009B45B9">
      <w:pPr>
        <w:pStyle w:val="fcasegauche"/>
        <w:tabs>
          <w:tab w:val="left" w:pos="851"/>
        </w:tabs>
        <w:spacing w:after="0"/>
        <w:ind w:left="0" w:firstLine="0"/>
        <w:rPr>
          <w:rFonts w:ascii="Marianne" w:hAnsi="Marianne" w:cs="Arial"/>
        </w:rPr>
      </w:pPr>
    </w:p>
    <w:p w14:paraId="61D81287" w14:textId="77777777" w:rsidR="009B1CD0" w:rsidRDefault="009B1CD0" w:rsidP="009B45B9">
      <w:pPr>
        <w:pStyle w:val="fcasegauche"/>
        <w:pageBreakBefore/>
        <w:tabs>
          <w:tab w:val="left" w:pos="851"/>
        </w:tabs>
        <w:spacing w:after="0"/>
        <w:ind w:left="0" w:firstLine="0"/>
        <w:rPr>
          <w:rFonts w:ascii="Arial" w:hAnsi="Arial" w:cs="Arial"/>
        </w:rPr>
      </w:pPr>
    </w:p>
    <w:p w14:paraId="394BB882" w14:textId="77777777" w:rsidR="009B1CD0" w:rsidRPr="00AC3B66" w:rsidRDefault="009B1CD0" w:rsidP="009B45B9">
      <w:pPr>
        <w:tabs>
          <w:tab w:val="left" w:pos="851"/>
          <w:tab w:val="left" w:pos="6237"/>
        </w:tabs>
        <w:rPr>
          <w:rFonts w:ascii="Marianne" w:hAnsi="Marianne" w:cs="Arial"/>
          <w:b/>
          <w:iCs/>
          <w:sz w:val="22"/>
          <w:szCs w:val="22"/>
        </w:rPr>
      </w:pPr>
      <w:r w:rsidRPr="00AC3B66">
        <w:rPr>
          <w:rFonts w:ascii="Marianne" w:hAnsi="Marianne" w:cs="Arial"/>
          <w:b/>
          <w:sz w:val="22"/>
          <w:szCs w:val="22"/>
        </w:rPr>
        <w:t xml:space="preserve">B2 </w:t>
      </w:r>
      <w:r w:rsidR="0021797C" w:rsidRPr="00AC3B66">
        <w:rPr>
          <w:rFonts w:ascii="Marianne" w:hAnsi="Marianne" w:cs="Arial"/>
          <w:b/>
          <w:sz w:val="22"/>
          <w:szCs w:val="22"/>
        </w:rPr>
        <w:t>–</w:t>
      </w:r>
      <w:r w:rsidRPr="00AC3B66">
        <w:rPr>
          <w:rFonts w:ascii="Marianne" w:hAnsi="Marianne" w:cs="Arial"/>
          <w:b/>
          <w:sz w:val="22"/>
          <w:szCs w:val="22"/>
        </w:rPr>
        <w:t xml:space="preserve"> </w:t>
      </w:r>
      <w:r w:rsidR="0021797C" w:rsidRPr="00AC3B66">
        <w:rPr>
          <w:rFonts w:ascii="Marianne" w:hAnsi="Marianne" w:cs="Arial"/>
          <w:b/>
          <w:sz w:val="22"/>
          <w:szCs w:val="22"/>
        </w:rPr>
        <w:t>Nature du groupement et</w:t>
      </w:r>
      <w:r w:rsidR="00036500" w:rsidRPr="00AC3B66">
        <w:rPr>
          <w:rFonts w:ascii="Marianne" w:hAnsi="Marianne" w:cs="Arial"/>
          <w:b/>
          <w:sz w:val="22"/>
          <w:szCs w:val="22"/>
        </w:rPr>
        <w:t>,</w:t>
      </w:r>
      <w:r w:rsidR="0021797C" w:rsidRPr="00AC3B66">
        <w:rPr>
          <w:rFonts w:ascii="Marianne" w:hAnsi="Marianne" w:cs="Arial"/>
          <w:b/>
          <w:sz w:val="22"/>
          <w:szCs w:val="22"/>
        </w:rPr>
        <w:t xml:space="preserve"> </w:t>
      </w:r>
      <w:r w:rsidR="00036500" w:rsidRPr="00AC3B66">
        <w:rPr>
          <w:rFonts w:ascii="Marianne" w:hAnsi="Marianne" w:cs="Arial"/>
          <w:b/>
          <w:sz w:val="22"/>
          <w:szCs w:val="22"/>
        </w:rPr>
        <w:t>en cas de groupement conjoint,</w:t>
      </w:r>
      <w:r w:rsidR="00036500" w:rsidRPr="00AC3B66" w:rsidDel="0021797C">
        <w:rPr>
          <w:rFonts w:ascii="Marianne" w:hAnsi="Marianne" w:cs="Arial"/>
          <w:b/>
          <w:sz w:val="22"/>
          <w:szCs w:val="22"/>
        </w:rPr>
        <w:t xml:space="preserve"> </w:t>
      </w:r>
      <w:r w:rsidR="0021797C" w:rsidRPr="00AC3B66">
        <w:rPr>
          <w:rFonts w:ascii="Marianne" w:hAnsi="Marianne" w:cs="Arial"/>
          <w:b/>
          <w:sz w:val="22"/>
          <w:szCs w:val="22"/>
        </w:rPr>
        <w:t>r</w:t>
      </w:r>
      <w:r w:rsidRPr="00AC3B66">
        <w:rPr>
          <w:rFonts w:ascii="Marianne" w:hAnsi="Marianne" w:cs="Arial"/>
          <w:b/>
          <w:sz w:val="22"/>
          <w:szCs w:val="22"/>
        </w:rPr>
        <w:t>épartition des prestations</w:t>
      </w:r>
    </w:p>
    <w:p w14:paraId="28F2298C" w14:textId="77777777" w:rsidR="00354C04" w:rsidRPr="00AC3B66" w:rsidRDefault="00354C04" w:rsidP="009B45B9">
      <w:pPr>
        <w:pStyle w:val="fcase1ertab"/>
        <w:tabs>
          <w:tab w:val="left" w:pos="851"/>
        </w:tabs>
        <w:rPr>
          <w:rFonts w:ascii="Marianne" w:hAnsi="Marianne" w:cs="Arial"/>
        </w:rPr>
      </w:pPr>
      <w:r w:rsidRPr="00AC3B66">
        <w:rPr>
          <w:rFonts w:ascii="Marianne" w:hAnsi="Marianne" w:cs="Arial"/>
          <w:i/>
          <w:iCs/>
          <w:sz w:val="18"/>
          <w:szCs w:val="18"/>
        </w:rPr>
        <w:t>(</w:t>
      </w:r>
      <w:r w:rsidR="00840934" w:rsidRPr="00AC3B66">
        <w:rPr>
          <w:rFonts w:ascii="Marianne" w:hAnsi="Marianne" w:cs="Arial"/>
          <w:i/>
          <w:iCs/>
          <w:sz w:val="18"/>
          <w:szCs w:val="18"/>
        </w:rPr>
        <w:t>En</w:t>
      </w:r>
      <w:r w:rsidRPr="00AC3B66">
        <w:rPr>
          <w:rFonts w:ascii="Marianne" w:hAnsi="Marianne" w:cs="Arial"/>
          <w:i/>
          <w:iCs/>
          <w:sz w:val="18"/>
          <w:szCs w:val="18"/>
        </w:rPr>
        <w:t xml:space="preserve"> cas de groupement d’opérateurs économiques.)</w:t>
      </w:r>
    </w:p>
    <w:p w14:paraId="6D309CEC" w14:textId="77777777" w:rsidR="00036500" w:rsidRPr="00AC3B66" w:rsidRDefault="00036500" w:rsidP="009B45B9">
      <w:pPr>
        <w:tabs>
          <w:tab w:val="left" w:pos="851"/>
          <w:tab w:val="left" w:pos="6237"/>
        </w:tabs>
        <w:rPr>
          <w:rFonts w:ascii="Marianne" w:hAnsi="Marianne" w:cs="Arial"/>
          <w:i/>
          <w:iCs/>
          <w:sz w:val="18"/>
          <w:szCs w:val="18"/>
        </w:rPr>
      </w:pPr>
    </w:p>
    <w:p w14:paraId="7D010B5B" w14:textId="77777777" w:rsidR="0021797C" w:rsidRPr="00AC3B66" w:rsidRDefault="0021797C" w:rsidP="009B45B9">
      <w:pPr>
        <w:pStyle w:val="fcase1ertab"/>
        <w:tabs>
          <w:tab w:val="left" w:pos="851"/>
        </w:tabs>
        <w:ind w:left="0" w:firstLine="0"/>
        <w:rPr>
          <w:rFonts w:ascii="Marianne" w:hAnsi="Marianne" w:cs="Arial"/>
        </w:rPr>
      </w:pPr>
      <w:r w:rsidRPr="00AC3B66">
        <w:rPr>
          <w:rFonts w:ascii="Marianne" w:hAnsi="Marianne" w:cs="Arial"/>
        </w:rPr>
        <w:t xml:space="preserve">Pour l’exécution du marché </w:t>
      </w:r>
      <w:r w:rsidR="00D90A00" w:rsidRPr="00AC3B66">
        <w:rPr>
          <w:rFonts w:ascii="Marianne" w:hAnsi="Marianne" w:cs="Arial"/>
        </w:rPr>
        <w:t>public</w:t>
      </w:r>
      <w:r w:rsidRPr="00AC3B66">
        <w:rPr>
          <w:rFonts w:ascii="Marianne" w:hAnsi="Marianne" w:cs="Arial"/>
        </w:rPr>
        <w:t xml:space="preserve">, le groupement </w:t>
      </w:r>
      <w:r w:rsidR="00036500" w:rsidRPr="00AC3B66">
        <w:rPr>
          <w:rFonts w:ascii="Marianne" w:hAnsi="Marianne" w:cs="Arial"/>
        </w:rPr>
        <w:t>d’opérateurs économiques est</w:t>
      </w:r>
      <w:r w:rsidRPr="00AC3B66">
        <w:rPr>
          <w:rFonts w:ascii="Calibri" w:hAnsi="Calibri" w:cs="Calibri"/>
        </w:rPr>
        <w:t> </w:t>
      </w:r>
      <w:r w:rsidRPr="00AC3B66">
        <w:rPr>
          <w:rFonts w:ascii="Marianne" w:hAnsi="Marianne" w:cs="Arial"/>
        </w:rPr>
        <w:t>:</w:t>
      </w:r>
    </w:p>
    <w:p w14:paraId="2C1DAB8E" w14:textId="77777777" w:rsidR="00036500" w:rsidRPr="00AC3B66" w:rsidRDefault="00036500" w:rsidP="009B45B9">
      <w:pPr>
        <w:pStyle w:val="fcase1ertab"/>
        <w:tabs>
          <w:tab w:val="left" w:pos="851"/>
        </w:tabs>
        <w:rPr>
          <w:rFonts w:ascii="Marianne" w:hAnsi="Marianne" w:cs="Arial"/>
        </w:rPr>
      </w:pPr>
      <w:r w:rsidRPr="00AC3B66">
        <w:rPr>
          <w:rFonts w:ascii="Marianne" w:hAnsi="Marianne" w:cs="Arial"/>
          <w:i/>
          <w:iCs/>
          <w:sz w:val="18"/>
          <w:szCs w:val="18"/>
        </w:rPr>
        <w:t>(Cocher la case correspondante.)</w:t>
      </w:r>
    </w:p>
    <w:p w14:paraId="094B260E" w14:textId="77777777" w:rsidR="00354C04" w:rsidRPr="00AC3B66" w:rsidRDefault="00354C04" w:rsidP="009B45B9">
      <w:pPr>
        <w:pStyle w:val="fcase1ertab"/>
        <w:tabs>
          <w:tab w:val="clear" w:pos="426"/>
          <w:tab w:val="left" w:pos="851"/>
        </w:tabs>
        <w:spacing w:before="120"/>
        <w:ind w:left="0" w:firstLine="851"/>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i/>
          <w:iCs/>
        </w:rPr>
        <w:t xml:space="preserve"> </w:t>
      </w:r>
      <w:r w:rsidRPr="00AC3B66">
        <w:rPr>
          <w:rFonts w:ascii="Marianne" w:hAnsi="Marianne" w:cs="Arial"/>
        </w:rPr>
        <w:t>conjoint</w:t>
      </w:r>
      <w:r w:rsidRPr="00AC3B66">
        <w:rPr>
          <w:rFonts w:ascii="Marianne" w:hAnsi="Marianne" w:cs="Arial"/>
        </w:rPr>
        <w:tab/>
      </w:r>
      <w:r w:rsidRPr="00AC3B66">
        <w:rPr>
          <w:rFonts w:ascii="Marianne" w:hAnsi="Marianne" w:cs="Arial"/>
        </w:rPr>
        <w:tab/>
        <w:t>OU</w:t>
      </w:r>
      <w:r w:rsidRPr="00AC3B66">
        <w:rPr>
          <w:rFonts w:ascii="Marianne" w:hAnsi="Marianne" w:cs="Arial"/>
        </w:rPr>
        <w:tab/>
      </w:r>
      <w:r w:rsidRPr="00AC3B66">
        <w:rPr>
          <w:rFonts w:ascii="Marianne" w:hAnsi="Marianne" w:cs="Arial"/>
        </w:rPr>
        <w:tab/>
      </w: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iCs/>
        </w:rPr>
        <w:t xml:space="preserve"> </w:t>
      </w:r>
      <w:r w:rsidRPr="00AC3B66">
        <w:rPr>
          <w:rFonts w:ascii="Marianne" w:hAnsi="Marianne" w:cs="Arial"/>
        </w:rPr>
        <w:t>solidaire</w:t>
      </w:r>
    </w:p>
    <w:p w14:paraId="22FF94CB" w14:textId="1DADD027" w:rsidR="009B1CD0" w:rsidRDefault="009B1CD0" w:rsidP="006C4338">
      <w:pPr>
        <w:tabs>
          <w:tab w:val="left" w:pos="851"/>
        </w:tabs>
        <w:spacing w:before="120"/>
        <w:jc w:val="both"/>
        <w:rPr>
          <w:rFonts w:ascii="Marianne" w:hAnsi="Marianne" w:cs="Arial"/>
          <w:i/>
          <w:iCs/>
          <w:sz w:val="18"/>
          <w:szCs w:val="18"/>
        </w:rPr>
      </w:pPr>
      <w:r w:rsidRPr="00AC3B66">
        <w:rPr>
          <w:rFonts w:ascii="Marianne" w:hAnsi="Marianne" w:cs="Arial"/>
          <w:i/>
          <w:iCs/>
          <w:sz w:val="18"/>
          <w:szCs w:val="18"/>
        </w:rPr>
        <w:t>(Les membres du groupement conjoint indiquent dans le tableau ci-dessous la répartition des prestations que chacun d’entre eux s’engage à réaliser.)</w:t>
      </w:r>
    </w:p>
    <w:p w14:paraId="301725C3" w14:textId="77777777" w:rsidR="00EA40AE" w:rsidRPr="00AC3B66" w:rsidRDefault="00EA40AE" w:rsidP="006C4338">
      <w:pPr>
        <w:tabs>
          <w:tab w:val="left" w:pos="851"/>
        </w:tabs>
        <w:spacing w:before="120"/>
        <w:jc w:val="both"/>
        <w:rPr>
          <w:rFonts w:ascii="Marianne" w:hAnsi="Marianne"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AC3B66" w14:paraId="50A08C6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1FC01F1" w14:textId="77777777" w:rsidR="009B1CD0" w:rsidRPr="00AC3B66" w:rsidRDefault="009B1CD0" w:rsidP="006F3DF9">
            <w:pPr>
              <w:tabs>
                <w:tab w:val="left" w:pos="851"/>
              </w:tabs>
              <w:jc w:val="center"/>
              <w:rPr>
                <w:rFonts w:ascii="Marianne" w:hAnsi="Marianne" w:cs="Arial"/>
                <w:b/>
              </w:rPr>
            </w:pPr>
            <w:r w:rsidRPr="00AC3B66">
              <w:rPr>
                <w:rFonts w:ascii="Marianne" w:hAnsi="Marianne" w:cs="Arial"/>
                <w:b/>
              </w:rPr>
              <w:t xml:space="preserve">Désignation des membres </w:t>
            </w:r>
          </w:p>
          <w:p w14:paraId="7BE35E5A" w14:textId="77777777" w:rsidR="009B1CD0" w:rsidRPr="00AC3B66" w:rsidRDefault="009B1CD0" w:rsidP="005846FB">
            <w:pPr>
              <w:tabs>
                <w:tab w:val="left" w:pos="851"/>
              </w:tabs>
              <w:jc w:val="center"/>
              <w:rPr>
                <w:rFonts w:ascii="Marianne" w:hAnsi="Marianne"/>
                <w:b/>
              </w:rPr>
            </w:pPr>
            <w:r w:rsidRPr="00AC3B66">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7A0CC" w14:textId="77777777" w:rsidR="009B1CD0" w:rsidRPr="00AC3B66" w:rsidRDefault="009B1CD0" w:rsidP="005846FB">
            <w:pPr>
              <w:pStyle w:val="Titre5"/>
              <w:tabs>
                <w:tab w:val="left" w:pos="851"/>
              </w:tabs>
              <w:ind w:left="0" w:hanging="1008"/>
              <w:jc w:val="center"/>
              <w:rPr>
                <w:rFonts w:ascii="Marianne" w:hAnsi="Marianne"/>
                <w:b/>
                <w:i w:val="0"/>
                <w:sz w:val="20"/>
              </w:rPr>
            </w:pPr>
            <w:r w:rsidRPr="00AC3B66">
              <w:rPr>
                <w:rFonts w:ascii="Marianne" w:hAnsi="Marianne"/>
                <w:b/>
                <w:i w:val="0"/>
                <w:sz w:val="20"/>
              </w:rPr>
              <w:t>Prestations exécutées par les membres</w:t>
            </w:r>
          </w:p>
          <w:p w14:paraId="25D0A6ED" w14:textId="77777777" w:rsidR="009B1CD0" w:rsidRPr="00AC3B66" w:rsidRDefault="009B1CD0" w:rsidP="005846FB">
            <w:pPr>
              <w:pStyle w:val="Titre5"/>
              <w:tabs>
                <w:tab w:val="left" w:pos="851"/>
              </w:tabs>
              <w:ind w:left="0" w:hanging="1008"/>
              <w:jc w:val="center"/>
              <w:rPr>
                <w:rFonts w:ascii="Marianne" w:hAnsi="Marianne"/>
                <w:b/>
              </w:rPr>
            </w:pPr>
            <w:r w:rsidRPr="00AC3B66">
              <w:rPr>
                <w:rFonts w:ascii="Marianne" w:hAnsi="Marianne"/>
                <w:b/>
                <w:i w:val="0"/>
                <w:sz w:val="20"/>
              </w:rPr>
              <w:t>du groupement conjoint</w:t>
            </w:r>
          </w:p>
        </w:tc>
      </w:tr>
      <w:tr w:rsidR="009B1CD0" w:rsidRPr="00AC3B66" w14:paraId="3D535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A36BE4E" w14:textId="77777777" w:rsidR="009B1CD0" w:rsidRPr="00AC3B66"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2F9857" w14:textId="77777777" w:rsidR="009B1CD0" w:rsidRPr="00AC3B66" w:rsidRDefault="009B1CD0" w:rsidP="009B45B9">
            <w:pPr>
              <w:tabs>
                <w:tab w:val="left" w:pos="851"/>
              </w:tabs>
              <w:jc w:val="center"/>
              <w:rPr>
                <w:rFonts w:ascii="Marianne" w:hAnsi="Marianne" w:cs="Arial"/>
                <w:b/>
              </w:rPr>
            </w:pPr>
            <w:r w:rsidRPr="00AC3B66">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F431EB" w14:textId="77777777" w:rsidR="009B1CD0" w:rsidRPr="00AC3B66" w:rsidRDefault="009B1CD0" w:rsidP="009B45B9">
            <w:pPr>
              <w:tabs>
                <w:tab w:val="left" w:pos="851"/>
              </w:tabs>
              <w:jc w:val="center"/>
              <w:rPr>
                <w:rFonts w:ascii="Marianne" w:hAnsi="Marianne" w:cs="Arial"/>
                <w:b/>
              </w:rPr>
            </w:pPr>
            <w:r w:rsidRPr="00AC3B66">
              <w:rPr>
                <w:rFonts w:ascii="Marianne" w:hAnsi="Marianne" w:cs="Arial"/>
                <w:b/>
              </w:rPr>
              <w:t xml:space="preserve">Montant HT </w:t>
            </w:r>
          </w:p>
          <w:p w14:paraId="282C0F4A" w14:textId="77777777" w:rsidR="009B1CD0" w:rsidRPr="00AC3B66" w:rsidRDefault="009B1CD0" w:rsidP="009B45B9">
            <w:pPr>
              <w:tabs>
                <w:tab w:val="left" w:pos="851"/>
              </w:tabs>
              <w:jc w:val="center"/>
              <w:rPr>
                <w:rFonts w:ascii="Marianne" w:hAnsi="Marianne" w:cs="Arial"/>
              </w:rPr>
            </w:pPr>
            <w:r w:rsidRPr="00AC3B66">
              <w:rPr>
                <w:rFonts w:ascii="Marianne" w:hAnsi="Marianne" w:cs="Arial"/>
                <w:b/>
              </w:rPr>
              <w:t>de la prestation</w:t>
            </w:r>
          </w:p>
        </w:tc>
      </w:tr>
      <w:tr w:rsidR="009B1CD0" w:rsidRPr="00AC3B66" w14:paraId="4EC33374" w14:textId="77777777">
        <w:trPr>
          <w:trHeight w:val="1021"/>
        </w:trPr>
        <w:tc>
          <w:tcPr>
            <w:tcW w:w="4503" w:type="dxa"/>
            <w:tcBorders>
              <w:top w:val="single" w:sz="4" w:space="0" w:color="000000"/>
              <w:left w:val="single" w:sz="4" w:space="0" w:color="000000"/>
            </w:tcBorders>
            <w:shd w:val="clear" w:color="auto" w:fill="CCFFFF"/>
          </w:tcPr>
          <w:p w14:paraId="41CC9166" w14:textId="77777777" w:rsidR="009B1CD0" w:rsidRPr="00AC3B66"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5FF2CB3F" w14:textId="77777777" w:rsidR="009B1CD0" w:rsidRPr="00AC3B66"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006C1DE3" w14:textId="77777777" w:rsidR="009B1CD0" w:rsidRPr="00AC3B66" w:rsidRDefault="009B1CD0" w:rsidP="006F3DF9">
            <w:pPr>
              <w:tabs>
                <w:tab w:val="left" w:pos="851"/>
              </w:tabs>
              <w:snapToGrid w:val="0"/>
              <w:jc w:val="both"/>
              <w:rPr>
                <w:rFonts w:ascii="Marianne" w:hAnsi="Marianne" w:cs="Arial"/>
              </w:rPr>
            </w:pPr>
          </w:p>
        </w:tc>
      </w:tr>
      <w:tr w:rsidR="009B1CD0" w:rsidRPr="00AC3B66" w14:paraId="6A7B2560" w14:textId="77777777">
        <w:trPr>
          <w:trHeight w:val="1021"/>
        </w:trPr>
        <w:tc>
          <w:tcPr>
            <w:tcW w:w="4503" w:type="dxa"/>
            <w:tcBorders>
              <w:left w:val="single" w:sz="4" w:space="0" w:color="000000"/>
            </w:tcBorders>
            <w:shd w:val="clear" w:color="auto" w:fill="auto"/>
          </w:tcPr>
          <w:p w14:paraId="3199C681" w14:textId="77777777" w:rsidR="009B1CD0" w:rsidRPr="00AC3B66"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73610E3D" w14:textId="77777777" w:rsidR="009B1CD0" w:rsidRPr="00AC3B66"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6D6C3005" w14:textId="77777777" w:rsidR="009B1CD0" w:rsidRPr="00AC3B66" w:rsidRDefault="009B1CD0" w:rsidP="006F3DF9">
            <w:pPr>
              <w:tabs>
                <w:tab w:val="left" w:pos="851"/>
              </w:tabs>
              <w:snapToGrid w:val="0"/>
              <w:jc w:val="both"/>
              <w:rPr>
                <w:rFonts w:ascii="Marianne" w:hAnsi="Marianne" w:cs="Arial"/>
              </w:rPr>
            </w:pPr>
          </w:p>
        </w:tc>
      </w:tr>
      <w:tr w:rsidR="009B1CD0" w:rsidRPr="00AC3B66" w14:paraId="706D5F95" w14:textId="77777777">
        <w:trPr>
          <w:trHeight w:val="1021"/>
        </w:trPr>
        <w:tc>
          <w:tcPr>
            <w:tcW w:w="4503" w:type="dxa"/>
            <w:tcBorders>
              <w:left w:val="single" w:sz="4" w:space="0" w:color="000000"/>
              <w:bottom w:val="single" w:sz="4" w:space="0" w:color="000000"/>
            </w:tcBorders>
            <w:shd w:val="clear" w:color="auto" w:fill="CCFFFF"/>
          </w:tcPr>
          <w:p w14:paraId="1155D3EE" w14:textId="77777777" w:rsidR="009B1CD0" w:rsidRPr="00AC3B66"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24B01533" w14:textId="77777777" w:rsidR="009B1CD0" w:rsidRPr="00AC3B66"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122A00CC" w14:textId="77777777" w:rsidR="009B1CD0" w:rsidRPr="00AC3B66" w:rsidRDefault="009B1CD0" w:rsidP="006F3DF9">
            <w:pPr>
              <w:tabs>
                <w:tab w:val="left" w:pos="851"/>
              </w:tabs>
              <w:snapToGrid w:val="0"/>
              <w:jc w:val="both"/>
              <w:rPr>
                <w:rFonts w:ascii="Marianne" w:hAnsi="Marianne" w:cs="Arial"/>
              </w:rPr>
            </w:pPr>
          </w:p>
        </w:tc>
      </w:tr>
    </w:tbl>
    <w:p w14:paraId="2EF8D04A" w14:textId="77777777" w:rsidR="009B1CD0" w:rsidRPr="00AC3B66" w:rsidRDefault="009B1CD0" w:rsidP="006C4338">
      <w:pPr>
        <w:tabs>
          <w:tab w:val="left" w:pos="851"/>
          <w:tab w:val="left" w:pos="6237"/>
        </w:tabs>
        <w:rPr>
          <w:rFonts w:ascii="Marianne" w:hAnsi="Marianne"/>
        </w:rPr>
      </w:pPr>
    </w:p>
    <w:p w14:paraId="1A5B75C9" w14:textId="77777777" w:rsidR="009B1CD0" w:rsidRPr="00AC3B66" w:rsidRDefault="009B1CD0" w:rsidP="006C4338">
      <w:pPr>
        <w:pStyle w:val="fcasegauche"/>
        <w:tabs>
          <w:tab w:val="left" w:pos="851"/>
        </w:tabs>
        <w:spacing w:after="0"/>
        <w:ind w:left="0" w:firstLine="0"/>
        <w:rPr>
          <w:rFonts w:ascii="Marianne" w:hAnsi="Marianne" w:cs="Arial"/>
          <w:bCs/>
          <w:iCs/>
        </w:rPr>
      </w:pPr>
    </w:p>
    <w:p w14:paraId="41C25DC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893CF1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97C899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9B800D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Nom de l’établissement bancaire</w:t>
      </w:r>
      <w:r w:rsidRPr="004C261D">
        <w:rPr>
          <w:rFonts w:ascii="Cambria" w:hAnsi="Cambria" w:cs="Cambria"/>
        </w:rPr>
        <w:t> </w:t>
      </w:r>
      <w:r w:rsidRPr="004C261D">
        <w:rPr>
          <w:rFonts w:ascii="Marianne" w:hAnsi="Marianne" w:cs="Arial"/>
        </w:rPr>
        <w:t>:</w:t>
      </w:r>
    </w:p>
    <w:p w14:paraId="2305D3F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1A053C3" w14:textId="2C38B6F7" w:rsidR="009B1CD0" w:rsidRDefault="009B1CD0" w:rsidP="0061068C">
      <w:pPr>
        <w:pStyle w:val="fcasegauche"/>
        <w:tabs>
          <w:tab w:val="left" w:pos="426"/>
          <w:tab w:val="left" w:pos="851"/>
        </w:tabs>
        <w:spacing w:after="0"/>
        <w:ind w:left="0" w:firstLine="0"/>
        <w:jc w:val="left"/>
        <w:rPr>
          <w:rFonts w:ascii="Arial" w:hAnsi="Arial" w:cs="Arial"/>
        </w:rPr>
      </w:pPr>
    </w:p>
    <w:p w14:paraId="16CFDEE0" w14:textId="77777777" w:rsidR="00EA40AE" w:rsidRDefault="00EA40AE" w:rsidP="0061068C">
      <w:pPr>
        <w:pStyle w:val="fcasegauche"/>
        <w:tabs>
          <w:tab w:val="left" w:pos="426"/>
          <w:tab w:val="left" w:pos="851"/>
        </w:tabs>
        <w:spacing w:after="0"/>
        <w:ind w:left="0" w:firstLine="0"/>
        <w:jc w:val="left"/>
        <w:rPr>
          <w:rFonts w:ascii="Arial" w:hAnsi="Arial" w:cs="Arial"/>
        </w:rPr>
      </w:pPr>
    </w:p>
    <w:p w14:paraId="6EBA34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888C24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Numéro de compte</w:t>
      </w:r>
      <w:r w:rsidRPr="004C261D">
        <w:rPr>
          <w:rFonts w:ascii="Cambria" w:hAnsi="Cambria" w:cs="Cambria"/>
        </w:rPr>
        <w:t> </w:t>
      </w:r>
      <w:r w:rsidRPr="004C261D">
        <w:rPr>
          <w:rFonts w:ascii="Marianne" w:hAnsi="Marianne" w:cs="Arial"/>
        </w:rPr>
        <w:t>:</w:t>
      </w:r>
    </w:p>
    <w:p w14:paraId="319269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FC50288" w14:textId="4491F2C7" w:rsidR="009B1CD0" w:rsidRDefault="009B1CD0" w:rsidP="0083205E">
      <w:pPr>
        <w:pStyle w:val="fcasegauche"/>
        <w:tabs>
          <w:tab w:val="left" w:pos="426"/>
          <w:tab w:val="left" w:pos="851"/>
        </w:tabs>
        <w:spacing w:after="0"/>
        <w:ind w:left="0" w:firstLine="0"/>
        <w:jc w:val="left"/>
        <w:rPr>
          <w:rFonts w:ascii="Arial" w:hAnsi="Arial" w:cs="Arial"/>
          <w:b/>
        </w:rPr>
      </w:pPr>
    </w:p>
    <w:p w14:paraId="2E1B9A7B" w14:textId="1659F611" w:rsidR="00EA40AE" w:rsidRDefault="00EA40AE" w:rsidP="0083205E">
      <w:pPr>
        <w:pStyle w:val="fcasegauche"/>
        <w:tabs>
          <w:tab w:val="left" w:pos="426"/>
          <w:tab w:val="left" w:pos="851"/>
        </w:tabs>
        <w:spacing w:after="0"/>
        <w:ind w:left="0" w:firstLine="0"/>
        <w:jc w:val="left"/>
        <w:rPr>
          <w:rFonts w:ascii="Arial" w:hAnsi="Arial" w:cs="Arial"/>
          <w:b/>
        </w:rPr>
      </w:pPr>
    </w:p>
    <w:p w14:paraId="14419F27" w14:textId="77777777" w:rsidR="00EA40AE" w:rsidRDefault="00EA40AE" w:rsidP="0083205E">
      <w:pPr>
        <w:pStyle w:val="fcasegauche"/>
        <w:tabs>
          <w:tab w:val="left" w:pos="426"/>
          <w:tab w:val="left" w:pos="851"/>
        </w:tabs>
        <w:spacing w:after="0"/>
        <w:ind w:left="0" w:firstLine="0"/>
        <w:jc w:val="left"/>
        <w:rPr>
          <w:rFonts w:ascii="Arial" w:hAnsi="Arial" w:cs="Arial"/>
          <w:b/>
        </w:rPr>
      </w:pPr>
    </w:p>
    <w:p w14:paraId="13FEE0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3EE67C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C0FCCF4" w14:textId="77777777" w:rsidR="009B1CD0" w:rsidRPr="00B76044" w:rsidRDefault="009B1CD0" w:rsidP="00934503">
      <w:pPr>
        <w:tabs>
          <w:tab w:val="left" w:pos="426"/>
          <w:tab w:val="left" w:pos="851"/>
        </w:tabs>
        <w:rPr>
          <w:rFonts w:ascii="Marianne" w:hAnsi="Marianne" w:cs="Arial"/>
          <w:b/>
        </w:rPr>
      </w:pPr>
    </w:p>
    <w:p w14:paraId="6536850E" w14:textId="77777777" w:rsidR="009B1CD0" w:rsidRPr="00B76044" w:rsidRDefault="009B1CD0" w:rsidP="00CD46CC">
      <w:pPr>
        <w:pStyle w:val="fcasegauche"/>
        <w:tabs>
          <w:tab w:val="left" w:pos="426"/>
          <w:tab w:val="left" w:pos="851"/>
        </w:tabs>
        <w:spacing w:after="0"/>
        <w:ind w:left="0" w:firstLine="0"/>
        <w:jc w:val="left"/>
        <w:rPr>
          <w:rFonts w:ascii="Marianne" w:hAnsi="Marianne" w:cs="Arial"/>
          <w:i/>
        </w:rPr>
      </w:pPr>
      <w:r w:rsidRPr="00B76044">
        <w:rPr>
          <w:rFonts w:ascii="Marianne" w:hAnsi="Marianne"/>
        </w:rPr>
        <w:t>Je renonce au bénéfice de l'avance</w:t>
      </w:r>
      <w:r w:rsidRPr="00B76044">
        <w:rPr>
          <w:rFonts w:ascii="Cambria" w:hAnsi="Cambria" w:cs="Cambria"/>
        </w:rPr>
        <w:t> </w:t>
      </w:r>
      <w:r w:rsidRPr="00B76044">
        <w:rPr>
          <w:rFonts w:ascii="Marianne" w:hAnsi="Marianne"/>
        </w:rPr>
        <w:t>:</w:t>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Oui</w:t>
      </w:r>
    </w:p>
    <w:p w14:paraId="779B50CF" w14:textId="77777777" w:rsidR="009B1CD0" w:rsidRPr="00B76044" w:rsidRDefault="009B1CD0" w:rsidP="009B45B9">
      <w:pPr>
        <w:tabs>
          <w:tab w:val="left" w:pos="851"/>
        </w:tabs>
        <w:rPr>
          <w:rFonts w:ascii="Marianne" w:hAnsi="Marianne" w:cs="Arial"/>
          <w:b/>
        </w:rPr>
      </w:pPr>
      <w:r w:rsidRPr="00B76044">
        <w:rPr>
          <w:rFonts w:ascii="Marianne" w:hAnsi="Marianne" w:cs="Arial"/>
          <w:i/>
        </w:rPr>
        <w:t>(Cocher la case correspondante.)</w:t>
      </w:r>
    </w:p>
    <w:p w14:paraId="1C781687" w14:textId="77777777" w:rsidR="009B1CD0" w:rsidRPr="00B76044" w:rsidRDefault="009B1CD0" w:rsidP="009B45B9">
      <w:pPr>
        <w:tabs>
          <w:tab w:val="left" w:pos="426"/>
          <w:tab w:val="left" w:pos="851"/>
        </w:tabs>
        <w:jc w:val="both"/>
        <w:rPr>
          <w:rFonts w:ascii="Marianne" w:hAnsi="Marianne" w:cs="Arial"/>
          <w:b/>
        </w:rPr>
      </w:pPr>
    </w:p>
    <w:p w14:paraId="4605004D" w14:textId="77777777" w:rsidR="009B1CD0" w:rsidRPr="00B76044" w:rsidRDefault="009B1CD0" w:rsidP="009B45B9">
      <w:pPr>
        <w:tabs>
          <w:tab w:val="left" w:pos="426"/>
          <w:tab w:val="left" w:pos="851"/>
        </w:tabs>
        <w:jc w:val="both"/>
        <w:rPr>
          <w:rFonts w:ascii="Marianne" w:hAnsi="Marianne" w:cs="Arial"/>
          <w:b/>
        </w:rPr>
      </w:pPr>
    </w:p>
    <w:p w14:paraId="48E959D9" w14:textId="77777777" w:rsidR="009B1CD0" w:rsidRPr="00B76044" w:rsidRDefault="009B1CD0" w:rsidP="009B45B9">
      <w:pPr>
        <w:pStyle w:val="Titre4"/>
        <w:tabs>
          <w:tab w:val="clear" w:pos="4111"/>
          <w:tab w:val="left" w:pos="426"/>
          <w:tab w:val="left" w:pos="851"/>
        </w:tabs>
        <w:rPr>
          <w:rFonts w:ascii="Marianne" w:hAnsi="Marianne"/>
        </w:rPr>
      </w:pPr>
      <w:r w:rsidRPr="00B76044">
        <w:rPr>
          <w:rFonts w:ascii="Marianne" w:hAnsi="Marianne"/>
        </w:rPr>
        <w:t>B5 -</w:t>
      </w:r>
      <w:r w:rsidRPr="00B76044">
        <w:rPr>
          <w:rFonts w:ascii="Marianne" w:hAnsi="Marianne"/>
          <w:b w:val="0"/>
        </w:rPr>
        <w:t xml:space="preserve"> </w:t>
      </w:r>
      <w:r w:rsidRPr="00B76044">
        <w:rPr>
          <w:rFonts w:ascii="Marianne" w:hAnsi="Marianne"/>
        </w:rPr>
        <w:t xml:space="preserve">Durée d’exécution du marché </w:t>
      </w:r>
      <w:r w:rsidR="00FE48C9" w:rsidRPr="00B76044">
        <w:rPr>
          <w:rFonts w:ascii="Marianne" w:hAnsi="Marianne"/>
        </w:rPr>
        <w:t>public</w:t>
      </w:r>
    </w:p>
    <w:p w14:paraId="3B28A56F" w14:textId="77777777" w:rsidR="009B1CD0" w:rsidRPr="00B76044" w:rsidRDefault="009B1CD0" w:rsidP="009B45B9">
      <w:pPr>
        <w:tabs>
          <w:tab w:val="left" w:pos="576"/>
          <w:tab w:val="left" w:pos="851"/>
        </w:tabs>
        <w:jc w:val="both"/>
        <w:rPr>
          <w:rFonts w:ascii="Marianne" w:hAnsi="Marianne" w:cs="Arial"/>
        </w:rPr>
      </w:pPr>
    </w:p>
    <w:p w14:paraId="215F77BB" w14:textId="5CD9D602" w:rsidR="009B1CD0" w:rsidRPr="00B76044" w:rsidRDefault="009B1CD0" w:rsidP="009B45B9">
      <w:pPr>
        <w:tabs>
          <w:tab w:val="left" w:pos="576"/>
          <w:tab w:val="left" w:pos="851"/>
        </w:tabs>
        <w:jc w:val="both"/>
        <w:rPr>
          <w:rFonts w:ascii="Marianne" w:hAnsi="Marianne" w:cs="Arial"/>
        </w:rPr>
      </w:pPr>
      <w:r w:rsidRPr="00B76044">
        <w:rPr>
          <w:rFonts w:ascii="Marianne" w:hAnsi="Marianne" w:cs="Arial"/>
        </w:rPr>
        <w:t xml:space="preserve">La durée d’exécution du marché </w:t>
      </w:r>
      <w:r w:rsidR="00FE48C9" w:rsidRPr="00B76044">
        <w:rPr>
          <w:rFonts w:ascii="Marianne" w:hAnsi="Marianne" w:cs="Arial"/>
        </w:rPr>
        <w:t>public</w:t>
      </w:r>
      <w:r w:rsidRPr="00B76044">
        <w:rPr>
          <w:rFonts w:ascii="Marianne" w:hAnsi="Marianne" w:cs="Arial"/>
        </w:rPr>
        <w:t xml:space="preserve"> est </w:t>
      </w:r>
      <w:r w:rsidR="006D4436" w:rsidRPr="00B76044">
        <w:rPr>
          <w:rFonts w:ascii="Marianne" w:hAnsi="Marianne" w:cs="Arial"/>
        </w:rPr>
        <w:t xml:space="preserve">de </w:t>
      </w:r>
      <w:r w:rsidR="00E63021" w:rsidRPr="00560E1B">
        <w:rPr>
          <w:rFonts w:ascii="Marianne" w:hAnsi="Marianne" w:cs="Arial"/>
          <w:b/>
        </w:rPr>
        <w:t>s</w:t>
      </w:r>
      <w:r w:rsidR="00A87CA4">
        <w:rPr>
          <w:rFonts w:ascii="Marianne" w:hAnsi="Marianne" w:cs="Arial"/>
          <w:b/>
        </w:rPr>
        <w:t>ix</w:t>
      </w:r>
      <w:r w:rsidR="00E63021" w:rsidRPr="00560E1B">
        <w:rPr>
          <w:rFonts w:ascii="Marianne" w:hAnsi="Marianne" w:cs="Arial"/>
          <w:b/>
        </w:rPr>
        <w:t xml:space="preserve"> (</w:t>
      </w:r>
      <w:r w:rsidR="00A87CA4">
        <w:rPr>
          <w:rFonts w:ascii="Marianne" w:hAnsi="Marianne" w:cs="Arial"/>
          <w:b/>
        </w:rPr>
        <w:t>6</w:t>
      </w:r>
      <w:r w:rsidR="00893425" w:rsidRPr="00560E1B">
        <w:rPr>
          <w:rFonts w:ascii="Marianne" w:hAnsi="Marianne" w:cs="Arial"/>
          <w:b/>
        </w:rPr>
        <w:t xml:space="preserve">) </w:t>
      </w:r>
      <w:r w:rsidR="00A87CA4">
        <w:rPr>
          <w:rFonts w:ascii="Marianne" w:hAnsi="Marianne" w:cs="Arial"/>
          <w:b/>
        </w:rPr>
        <w:t>an</w:t>
      </w:r>
      <w:r w:rsidR="00893425" w:rsidRPr="00560E1B">
        <w:rPr>
          <w:rFonts w:ascii="Marianne" w:hAnsi="Marianne" w:cs="Arial"/>
          <w:b/>
        </w:rPr>
        <w:t>s</w:t>
      </w:r>
      <w:r w:rsidR="00233999" w:rsidRPr="00560E1B">
        <w:rPr>
          <w:rFonts w:ascii="Marianne" w:hAnsi="Marianne" w:cs="Arial"/>
          <w:b/>
        </w:rPr>
        <w:t xml:space="preserve"> </w:t>
      </w:r>
      <w:r w:rsidRPr="00560E1B">
        <w:rPr>
          <w:rFonts w:ascii="Marianne" w:hAnsi="Marianne" w:cs="Arial"/>
        </w:rPr>
        <w:t>à compter de</w:t>
      </w:r>
      <w:r w:rsidRPr="00560E1B">
        <w:rPr>
          <w:rFonts w:ascii="Cambria" w:hAnsi="Cambria" w:cs="Cambria"/>
        </w:rPr>
        <w:t> </w:t>
      </w:r>
      <w:r w:rsidRPr="00560E1B">
        <w:rPr>
          <w:rFonts w:ascii="Marianne" w:hAnsi="Marianne" w:cs="Arial"/>
        </w:rPr>
        <w:t>:</w:t>
      </w:r>
    </w:p>
    <w:p w14:paraId="668103B1"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754D2" w:rsidRPr="00B76044">
        <w:rPr>
          <w:rFonts w:ascii="Marianne" w:hAnsi="Marianne"/>
        </w:rPr>
        <w:fldChar w:fldCharType="begin">
          <w:ffData>
            <w:name w:val=""/>
            <w:enabled/>
            <w:calcOnExit w:val="0"/>
            <w:checkBox>
              <w:size w:val="20"/>
              <w:default w:val="1"/>
            </w:checkBox>
          </w:ffData>
        </w:fldChar>
      </w:r>
      <w:r w:rsidR="007754D2" w:rsidRPr="00B76044">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7754D2" w:rsidRPr="00B76044">
        <w:rPr>
          <w:rFonts w:ascii="Marianne" w:hAnsi="Marianne"/>
        </w:rPr>
        <w:fldChar w:fldCharType="end"/>
      </w:r>
      <w:r w:rsidR="009B1CD0" w:rsidRPr="00B76044">
        <w:rPr>
          <w:rFonts w:ascii="Marianne" w:hAnsi="Marianne" w:cs="Arial"/>
        </w:rPr>
        <w:tab/>
        <w:t xml:space="preserve">la date de notification du marché </w:t>
      </w:r>
      <w:r w:rsidR="00FE48C9" w:rsidRPr="00B76044">
        <w:rPr>
          <w:rFonts w:ascii="Marianne" w:hAnsi="Marianne" w:cs="Arial"/>
        </w:rPr>
        <w:t>public</w:t>
      </w:r>
      <w:r w:rsidR="009B1CD0" w:rsidRPr="00B76044">
        <w:rPr>
          <w:rFonts w:ascii="Cambria" w:hAnsi="Cambria" w:cs="Cambria"/>
        </w:rPr>
        <w:t> </w:t>
      </w:r>
      <w:r w:rsidR="009B1CD0" w:rsidRPr="00B76044">
        <w:rPr>
          <w:rFonts w:ascii="Marianne" w:hAnsi="Marianne" w:cs="Arial"/>
        </w:rPr>
        <w:t>;</w:t>
      </w:r>
    </w:p>
    <w:p w14:paraId="7E77976E"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r w:rsidR="009B1CD0" w:rsidRPr="00B76044">
        <w:rPr>
          <w:rFonts w:ascii="Marianne" w:hAnsi="Marianne" w:cs="Arial"/>
          <w:strike/>
        </w:rPr>
        <w:t>la date de notification de l’ordre de service</w:t>
      </w:r>
      <w:r w:rsidR="009B1CD0" w:rsidRPr="00B76044">
        <w:rPr>
          <w:rFonts w:ascii="Cambria" w:hAnsi="Cambria" w:cs="Cambria"/>
        </w:rPr>
        <w:t> </w:t>
      </w:r>
      <w:r w:rsidR="009B1CD0" w:rsidRPr="00B76044">
        <w:rPr>
          <w:rFonts w:ascii="Marianne" w:hAnsi="Marianne" w:cs="Arial"/>
        </w:rPr>
        <w:t>;</w:t>
      </w:r>
    </w:p>
    <w:p w14:paraId="4CF95A03" w14:textId="77777777" w:rsidR="009B1CD0" w:rsidRPr="00B76044" w:rsidRDefault="00844DAA" w:rsidP="009B45B9">
      <w:pPr>
        <w:tabs>
          <w:tab w:val="left" w:pos="851"/>
        </w:tabs>
        <w:spacing w:before="120"/>
        <w:ind w:left="1134" w:hanging="567"/>
        <w:jc w:val="both"/>
        <w:rPr>
          <w:rFonts w:ascii="Marianne" w:hAnsi="Marianne" w:cs="Arial"/>
          <w:b/>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r w:rsidR="009B1CD0" w:rsidRPr="00B76044">
        <w:rPr>
          <w:rFonts w:ascii="Marianne" w:hAnsi="Marianne" w:cs="Arial"/>
          <w:strike/>
        </w:rPr>
        <w:t xml:space="preserve">la date de début d’exécution prévue par le marché </w:t>
      </w:r>
      <w:r w:rsidR="00FE48C9" w:rsidRPr="00B76044">
        <w:rPr>
          <w:rFonts w:ascii="Marianne" w:hAnsi="Marianne" w:cs="Arial"/>
          <w:strike/>
        </w:rPr>
        <w:t>public</w:t>
      </w:r>
      <w:r w:rsidR="009B1CD0" w:rsidRPr="00B76044">
        <w:rPr>
          <w:rFonts w:ascii="Marianne" w:hAnsi="Marianne" w:cs="Arial"/>
          <w:strike/>
        </w:rPr>
        <w:t xml:space="preserve"> lorsqu’elle est postérieure à la date de notification</w:t>
      </w:r>
      <w:r w:rsidR="009B1CD0" w:rsidRPr="00B76044">
        <w:rPr>
          <w:rFonts w:ascii="Marianne" w:hAnsi="Marianne" w:cs="Arial"/>
        </w:rPr>
        <w:t>.</w:t>
      </w:r>
    </w:p>
    <w:p w14:paraId="14FEF318" w14:textId="77777777" w:rsidR="009B1CD0" w:rsidRPr="00B76044" w:rsidRDefault="009B1CD0" w:rsidP="009B45B9">
      <w:pPr>
        <w:tabs>
          <w:tab w:val="left" w:pos="426"/>
          <w:tab w:val="left" w:pos="851"/>
        </w:tabs>
        <w:jc w:val="both"/>
        <w:rPr>
          <w:rFonts w:ascii="Marianne" w:hAnsi="Marianne" w:cs="Arial"/>
          <w:b/>
        </w:rPr>
      </w:pPr>
    </w:p>
    <w:p w14:paraId="5E5D1104" w14:textId="6CDEC5DC" w:rsidR="00F931F1" w:rsidRDefault="009B1CD0" w:rsidP="000674E6">
      <w:pPr>
        <w:pStyle w:val="fcasegauche"/>
        <w:tabs>
          <w:tab w:val="left" w:pos="426"/>
          <w:tab w:val="left" w:pos="851"/>
        </w:tabs>
        <w:spacing w:after="0"/>
        <w:ind w:left="0" w:firstLine="0"/>
        <w:jc w:val="left"/>
        <w:rPr>
          <w:rFonts w:ascii="Marianne" w:hAnsi="Marianne"/>
        </w:rPr>
      </w:pPr>
      <w:r w:rsidRPr="00B76044">
        <w:rPr>
          <w:rFonts w:ascii="Marianne" w:hAnsi="Marianne" w:cs="Arial"/>
        </w:rPr>
        <w:t xml:space="preserve">Le marché </w:t>
      </w:r>
      <w:r w:rsidR="00FE48C9" w:rsidRPr="00B76044">
        <w:rPr>
          <w:rFonts w:ascii="Marianne" w:hAnsi="Marianne" w:cs="Arial"/>
        </w:rPr>
        <w:t>public</w:t>
      </w:r>
      <w:r w:rsidRPr="00B76044">
        <w:rPr>
          <w:rFonts w:ascii="Marianne" w:hAnsi="Marianne" w:cs="Arial"/>
        </w:rPr>
        <w:t xml:space="preserve"> est reconductible</w:t>
      </w:r>
      <w:r w:rsidRPr="00B76044">
        <w:rPr>
          <w:rFonts w:ascii="Cambria" w:hAnsi="Cambria" w:cs="Cambria"/>
        </w:rPr>
        <w:t> </w:t>
      </w:r>
      <w:r w:rsidRPr="00B76044">
        <w:rPr>
          <w:rFonts w:ascii="Marianne" w:hAnsi="Marianne" w:cs="Arial"/>
        </w:rPr>
        <w:t>:</w:t>
      </w:r>
      <w:r w:rsidRPr="00B76044">
        <w:rPr>
          <w:rFonts w:ascii="Marianne" w:hAnsi="Marianne"/>
        </w:rPr>
        <w:tab/>
      </w:r>
      <w:r w:rsidRPr="00B76044">
        <w:rPr>
          <w:rFonts w:ascii="Marianne" w:hAnsi="Marianne"/>
        </w:rPr>
        <w:tab/>
      </w:r>
      <w:r w:rsidR="00560E1B">
        <w:rPr>
          <w:rFonts w:ascii="Marianne" w:hAnsi="Marianne"/>
        </w:rPr>
        <w:fldChar w:fldCharType="begin">
          <w:ffData>
            <w:name w:val=""/>
            <w:enabled/>
            <w:calcOnExit w:val="0"/>
            <w:checkBox>
              <w:size w:val="20"/>
              <w:default w:val="1"/>
            </w:checkBox>
          </w:ffData>
        </w:fldChar>
      </w:r>
      <w:r w:rsidR="00560E1B">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560E1B">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560E1B">
        <w:rPr>
          <w:rFonts w:ascii="Marianne" w:hAnsi="Marianne"/>
        </w:rPr>
        <w:fldChar w:fldCharType="begin">
          <w:ffData>
            <w:name w:val=""/>
            <w:enabled/>
            <w:calcOnExit w:val="0"/>
            <w:checkBox>
              <w:size w:val="20"/>
              <w:default w:val="0"/>
            </w:checkBox>
          </w:ffData>
        </w:fldChar>
      </w:r>
      <w:r w:rsidR="00560E1B">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560E1B">
        <w:rPr>
          <w:rFonts w:ascii="Marianne" w:hAnsi="Marianne"/>
        </w:rPr>
        <w:fldChar w:fldCharType="end"/>
      </w:r>
      <w:r w:rsidRPr="00B76044">
        <w:rPr>
          <w:rFonts w:ascii="Marianne" w:hAnsi="Marianne"/>
        </w:rPr>
        <w:tab/>
      </w:r>
      <w:r w:rsidR="009D661E" w:rsidRPr="00B76044">
        <w:rPr>
          <w:rFonts w:ascii="Marianne" w:hAnsi="Marianne"/>
        </w:rPr>
        <w:t>Oui</w:t>
      </w:r>
    </w:p>
    <w:p w14:paraId="0CD88669" w14:textId="1F7C537F" w:rsidR="000674E6" w:rsidRDefault="000674E6" w:rsidP="000674E6">
      <w:pPr>
        <w:pStyle w:val="fcasegauche"/>
        <w:tabs>
          <w:tab w:val="left" w:pos="426"/>
          <w:tab w:val="left" w:pos="851"/>
        </w:tabs>
        <w:spacing w:after="0"/>
        <w:ind w:left="0" w:firstLine="0"/>
        <w:jc w:val="left"/>
        <w:rPr>
          <w:rFonts w:ascii="Marianne" w:hAnsi="Marianne" w:cs="Arial"/>
          <w:i/>
        </w:rPr>
      </w:pPr>
    </w:p>
    <w:p w14:paraId="7F9BF1E5" w14:textId="1063C769" w:rsidR="00EA40AE" w:rsidRDefault="00EA40AE" w:rsidP="000674E6">
      <w:pPr>
        <w:pStyle w:val="fcasegauche"/>
        <w:tabs>
          <w:tab w:val="left" w:pos="426"/>
          <w:tab w:val="left" w:pos="851"/>
        </w:tabs>
        <w:spacing w:after="0"/>
        <w:ind w:left="0" w:firstLine="0"/>
        <w:jc w:val="left"/>
        <w:rPr>
          <w:rFonts w:ascii="Marianne" w:hAnsi="Marianne" w:cs="Arial"/>
          <w:i/>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2EA140C" w14:textId="77777777" w:rsidTr="000674E6">
        <w:tc>
          <w:tcPr>
            <w:tcW w:w="10419" w:type="dxa"/>
            <w:shd w:val="clear" w:color="auto" w:fill="66CCFF"/>
          </w:tcPr>
          <w:p w14:paraId="04D9CF15" w14:textId="77777777" w:rsidR="009B1CD0" w:rsidRPr="00680D9E" w:rsidRDefault="009B1CD0" w:rsidP="00C630AD">
            <w:pPr>
              <w:tabs>
                <w:tab w:val="left" w:pos="-142"/>
                <w:tab w:val="left" w:pos="851"/>
                <w:tab w:val="left" w:pos="4111"/>
              </w:tabs>
              <w:jc w:val="both"/>
              <w:rPr>
                <w:rFonts w:ascii="Marianne" w:hAnsi="Marianne"/>
              </w:rPr>
            </w:pPr>
            <w:r w:rsidRPr="00680D9E">
              <w:rPr>
                <w:rFonts w:ascii="Marianne" w:hAnsi="Marianne" w:cs="Arial"/>
                <w:b/>
                <w:bCs/>
                <w:sz w:val="22"/>
                <w:szCs w:val="22"/>
              </w:rPr>
              <w:t xml:space="preserve">C - Signature </w:t>
            </w:r>
            <w:r w:rsidR="00660727" w:rsidRPr="00680D9E">
              <w:rPr>
                <w:rFonts w:ascii="Marianne" w:hAnsi="Marianne" w:cs="Arial"/>
                <w:b/>
                <w:bCs/>
                <w:sz w:val="22"/>
                <w:szCs w:val="22"/>
              </w:rPr>
              <w:t xml:space="preserve">du marché </w:t>
            </w:r>
            <w:r w:rsidR="00FE48C9" w:rsidRPr="00680D9E">
              <w:rPr>
                <w:rFonts w:ascii="Marianne" w:hAnsi="Marianne" w:cs="Arial"/>
                <w:b/>
                <w:bCs/>
                <w:sz w:val="22"/>
                <w:szCs w:val="22"/>
              </w:rPr>
              <w:t>public</w:t>
            </w:r>
            <w:r w:rsidRPr="00680D9E">
              <w:rPr>
                <w:rFonts w:ascii="Marianne" w:hAnsi="Marianne" w:cs="Arial"/>
                <w:b/>
                <w:bCs/>
                <w:sz w:val="22"/>
                <w:szCs w:val="22"/>
              </w:rPr>
              <w:t xml:space="preserve"> par le </w:t>
            </w:r>
            <w:r w:rsidR="00036500" w:rsidRPr="00680D9E">
              <w:rPr>
                <w:rFonts w:ascii="Marianne" w:hAnsi="Marianne" w:cs="Arial"/>
                <w:b/>
                <w:bCs/>
                <w:sz w:val="22"/>
                <w:szCs w:val="22"/>
              </w:rPr>
              <w:t>titulaire individuel ou</w:t>
            </w:r>
            <w:r w:rsidR="00354C04" w:rsidRPr="00680D9E">
              <w:rPr>
                <w:rFonts w:ascii="Marianne" w:hAnsi="Marianne" w:cs="Arial"/>
                <w:b/>
                <w:bCs/>
                <w:sz w:val="22"/>
                <w:szCs w:val="22"/>
              </w:rPr>
              <w:t>, en cas groupement, le mandataire dûment habilité ou</w:t>
            </w:r>
            <w:r w:rsidR="00036500" w:rsidRPr="00680D9E">
              <w:rPr>
                <w:rFonts w:ascii="Marianne" w:hAnsi="Marianne" w:cs="Arial"/>
                <w:b/>
                <w:bCs/>
                <w:sz w:val="22"/>
                <w:szCs w:val="22"/>
              </w:rPr>
              <w:t xml:space="preserve"> chaque membre du groupement</w:t>
            </w:r>
          </w:p>
        </w:tc>
      </w:tr>
    </w:tbl>
    <w:p w14:paraId="590FEBC5" w14:textId="77777777" w:rsidR="009B1CD0" w:rsidRDefault="009B1CD0" w:rsidP="006C4338">
      <w:pPr>
        <w:tabs>
          <w:tab w:val="left" w:pos="851"/>
        </w:tabs>
        <w:jc w:val="both"/>
      </w:pPr>
    </w:p>
    <w:p w14:paraId="52D4D57C" w14:textId="77777777" w:rsidR="005824AE" w:rsidRPr="00EA40AE" w:rsidRDefault="005824AE" w:rsidP="005824AE">
      <w:pPr>
        <w:pStyle w:val="Default"/>
        <w:jc w:val="both"/>
        <w:rPr>
          <w:rFonts w:ascii="Marianne" w:hAnsi="Marianne"/>
          <w:sz w:val="20"/>
          <w:szCs w:val="20"/>
        </w:rPr>
      </w:pPr>
      <w:r w:rsidRPr="00EA40AE">
        <w:rPr>
          <w:rFonts w:ascii="Marianne" w:hAnsi="Marianne"/>
          <w:b/>
          <w:sz w:val="20"/>
          <w:szCs w:val="20"/>
        </w:rPr>
        <w:t>Attention</w:t>
      </w:r>
      <w:r w:rsidRPr="00EA40AE">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A40AE">
        <w:rPr>
          <w:rFonts w:ascii="Marianne" w:hAnsi="Marianne"/>
          <w:sz w:val="20"/>
          <w:szCs w:val="20"/>
          <w:u w:val="single"/>
        </w:rPr>
        <w:t>et</w:t>
      </w:r>
      <w:r w:rsidRPr="00EA40AE">
        <w:rPr>
          <w:rFonts w:ascii="Marianne" w:hAnsi="Marianne"/>
          <w:sz w:val="20"/>
          <w:szCs w:val="20"/>
        </w:rPr>
        <w:t xml:space="preserve"> le sous-traitant concerné, il convient de faire signer ce DC4 par le biais du formulaire ATTRI2.</w:t>
      </w:r>
    </w:p>
    <w:p w14:paraId="4A0EC59F" w14:textId="77777777" w:rsidR="005824AE" w:rsidRDefault="005824AE" w:rsidP="006C4338">
      <w:pPr>
        <w:tabs>
          <w:tab w:val="left" w:pos="851"/>
        </w:tabs>
        <w:jc w:val="both"/>
      </w:pPr>
    </w:p>
    <w:p w14:paraId="33C03ADB" w14:textId="77777777" w:rsidR="00332B12" w:rsidRPr="00680D9E" w:rsidRDefault="00332B12" w:rsidP="00332B12">
      <w:pPr>
        <w:pStyle w:val="fcase1ertab"/>
        <w:tabs>
          <w:tab w:val="left" w:pos="851"/>
        </w:tabs>
        <w:ind w:left="0" w:firstLine="0"/>
        <w:rPr>
          <w:rFonts w:ascii="Marianne" w:hAnsi="Marianne" w:cs="Arial"/>
          <w:i/>
          <w:sz w:val="16"/>
          <w:szCs w:val="18"/>
        </w:rPr>
      </w:pPr>
      <w:r w:rsidRPr="00680D9E">
        <w:rPr>
          <w:rFonts w:ascii="Marianne" w:hAnsi="Marianne" w:cs="Arial"/>
          <w:b/>
          <w:szCs w:val="22"/>
        </w:rPr>
        <w:t xml:space="preserve">C1 – Signature du marché </w:t>
      </w:r>
      <w:r w:rsidR="00FE48C9" w:rsidRPr="00680D9E">
        <w:rPr>
          <w:rFonts w:ascii="Marianne" w:hAnsi="Marianne" w:cs="Arial"/>
          <w:b/>
          <w:szCs w:val="22"/>
        </w:rPr>
        <w:t>public</w:t>
      </w:r>
      <w:r w:rsidRPr="00680D9E">
        <w:rPr>
          <w:rFonts w:ascii="Marianne" w:hAnsi="Marianne" w:cs="Arial"/>
          <w:b/>
          <w:szCs w:val="22"/>
        </w:rPr>
        <w:t xml:space="preserve"> par le titulaire individuel</w:t>
      </w:r>
      <w:r w:rsidRPr="00680D9E">
        <w:rPr>
          <w:rFonts w:ascii="Calibri" w:hAnsi="Calibri" w:cs="Calibri"/>
          <w:b/>
          <w:szCs w:val="22"/>
        </w:rPr>
        <w:t> </w:t>
      </w:r>
      <w:r w:rsidRPr="00680D9E">
        <w:rPr>
          <w:rFonts w:ascii="Marianne" w:hAnsi="Marianne" w:cs="Arial"/>
          <w:b/>
          <w:szCs w:val="22"/>
        </w:rPr>
        <w:t>:</w:t>
      </w:r>
    </w:p>
    <w:p w14:paraId="709EB2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B70D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322B74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DD1A8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502FD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85A2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D0247F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9AC72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CD5DE2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3B97676" w14:textId="77777777" w:rsidR="00332B12" w:rsidRDefault="00332B12" w:rsidP="00B054DA">
            <w:pPr>
              <w:tabs>
                <w:tab w:val="left" w:pos="851"/>
              </w:tabs>
              <w:snapToGrid w:val="0"/>
              <w:jc w:val="both"/>
              <w:rPr>
                <w:rFonts w:ascii="Arial" w:hAnsi="Arial" w:cs="Arial"/>
                <w:b/>
                <w:bCs/>
              </w:rPr>
            </w:pPr>
          </w:p>
        </w:tc>
      </w:tr>
    </w:tbl>
    <w:p w14:paraId="5B907473" w14:textId="77777777" w:rsidR="002904AF" w:rsidRPr="00680D9E" w:rsidRDefault="002904AF" w:rsidP="002904AF">
      <w:pPr>
        <w:tabs>
          <w:tab w:val="left" w:pos="851"/>
        </w:tabs>
        <w:jc w:val="both"/>
        <w:rPr>
          <w:rFonts w:ascii="Marianne" w:hAnsi="Marianne" w:cs="Arial"/>
          <w:sz w:val="16"/>
        </w:rPr>
      </w:pPr>
      <w:r w:rsidRPr="00680D9E">
        <w:rPr>
          <w:rFonts w:ascii="Marianne" w:hAnsi="Marianne" w:cs="Arial"/>
          <w:sz w:val="16"/>
        </w:rPr>
        <w:t>(*) Le signataire doit avoir le pouvoir d’engager la personne qu’il représente.</w:t>
      </w:r>
    </w:p>
    <w:p w14:paraId="026D3201" w14:textId="77777777" w:rsidR="00332B12" w:rsidRPr="00680D9E" w:rsidRDefault="00332B12" w:rsidP="006C4338">
      <w:pPr>
        <w:tabs>
          <w:tab w:val="left" w:pos="851"/>
        </w:tabs>
        <w:jc w:val="both"/>
        <w:rPr>
          <w:rFonts w:ascii="Marianne" w:hAnsi="Marianne"/>
        </w:rPr>
      </w:pPr>
    </w:p>
    <w:p w14:paraId="32240E2E" w14:textId="77777777" w:rsidR="009B1CD0" w:rsidRPr="00680D9E" w:rsidRDefault="002904AF" w:rsidP="00C630AD">
      <w:pPr>
        <w:tabs>
          <w:tab w:val="left" w:pos="851"/>
        </w:tabs>
        <w:jc w:val="both"/>
        <w:rPr>
          <w:rFonts w:ascii="Marianne" w:hAnsi="Marianne" w:cs="Arial"/>
        </w:rPr>
      </w:pPr>
      <w:r w:rsidRPr="00680D9E">
        <w:rPr>
          <w:rFonts w:ascii="Marianne" w:hAnsi="Marianne" w:cs="Arial"/>
        </w:rPr>
        <w:t>L</w:t>
      </w:r>
      <w:r w:rsidR="00036500" w:rsidRPr="00680D9E">
        <w:rPr>
          <w:rFonts w:ascii="Marianne" w:hAnsi="Marianne" w:cs="Arial"/>
        </w:rPr>
        <w:t xml:space="preserve">es membres </w:t>
      </w:r>
      <w:r w:rsidRPr="00680D9E">
        <w:rPr>
          <w:rFonts w:ascii="Marianne" w:hAnsi="Marianne" w:cs="Arial"/>
        </w:rPr>
        <w:t xml:space="preserve">du groupement d’opérateurs économiques </w:t>
      </w:r>
      <w:r w:rsidR="00036500" w:rsidRPr="00680D9E">
        <w:rPr>
          <w:rFonts w:ascii="Marianne" w:hAnsi="Marianne" w:cs="Arial"/>
        </w:rPr>
        <w:t xml:space="preserve">désignent le mandataire suivant </w:t>
      </w:r>
      <w:r w:rsidR="00036500" w:rsidRPr="00680D9E">
        <w:rPr>
          <w:rFonts w:ascii="Marianne" w:hAnsi="Marianne" w:cs="Arial"/>
          <w:i/>
        </w:rPr>
        <w:t>(</w:t>
      </w:r>
      <w:hyperlink r:id="rId12" w:history="1">
        <w:r w:rsidR="00036500" w:rsidRPr="00680D9E">
          <w:rPr>
            <w:rStyle w:val="Lienhypertexte"/>
            <w:rFonts w:ascii="Marianne" w:hAnsi="Marianne" w:cs="Arial"/>
            <w:i/>
          </w:rPr>
          <w:t>article</w:t>
        </w:r>
        <w:r w:rsidR="009D661E" w:rsidRPr="00680D9E">
          <w:rPr>
            <w:rStyle w:val="Lienhypertexte"/>
            <w:rFonts w:ascii="Calibri" w:hAnsi="Calibri" w:cs="Calibri"/>
            <w:i/>
          </w:rPr>
          <w:t> </w:t>
        </w:r>
        <w:r w:rsidR="009D661E" w:rsidRPr="00680D9E">
          <w:rPr>
            <w:rStyle w:val="Lienhypertexte"/>
            <w:rFonts w:ascii="Marianne" w:hAnsi="Marianne" w:cs="Arial"/>
            <w:i/>
          </w:rPr>
          <w:t>R.</w:t>
        </w:r>
        <w:r w:rsidR="009D661E" w:rsidRPr="00680D9E">
          <w:rPr>
            <w:rStyle w:val="Lienhypertexte"/>
            <w:rFonts w:ascii="Calibri" w:hAnsi="Calibri" w:cs="Calibri"/>
            <w:i/>
          </w:rPr>
          <w:t> </w:t>
        </w:r>
        <w:r w:rsidR="009D661E" w:rsidRPr="00680D9E">
          <w:rPr>
            <w:rStyle w:val="Lienhypertexte"/>
            <w:rFonts w:ascii="Marianne" w:hAnsi="Marianne" w:cs="Arial"/>
            <w:i/>
          </w:rPr>
          <w:t>2142-23</w:t>
        </w:r>
      </w:hyperlink>
      <w:r w:rsidR="00036500" w:rsidRPr="00680D9E">
        <w:rPr>
          <w:rFonts w:ascii="Marianne" w:hAnsi="Marianne" w:cs="Arial"/>
          <w:i/>
        </w:rPr>
        <w:t xml:space="preserve"> </w:t>
      </w:r>
      <w:r w:rsidR="00D90A00" w:rsidRPr="00680D9E">
        <w:rPr>
          <w:rFonts w:ascii="Marianne" w:hAnsi="Marianne" w:cs="Arial"/>
          <w:i/>
        </w:rPr>
        <w:t xml:space="preserve">ou </w:t>
      </w:r>
      <w:hyperlink r:id="rId13" w:history="1">
        <w:r w:rsidR="009D661E" w:rsidRPr="00680D9E">
          <w:rPr>
            <w:rStyle w:val="Lienhypertexte"/>
            <w:rFonts w:ascii="Marianne" w:hAnsi="Marianne" w:cs="Arial"/>
            <w:i/>
          </w:rPr>
          <w:t>article</w:t>
        </w:r>
        <w:r w:rsidR="009D661E" w:rsidRPr="00680D9E">
          <w:rPr>
            <w:rStyle w:val="Lienhypertexte"/>
            <w:rFonts w:ascii="Calibri" w:hAnsi="Calibri" w:cs="Calibri"/>
            <w:i/>
          </w:rPr>
          <w:t> </w:t>
        </w:r>
        <w:r w:rsidR="009D661E" w:rsidRPr="00680D9E">
          <w:rPr>
            <w:rStyle w:val="Lienhypertexte"/>
            <w:rFonts w:ascii="Marianne" w:hAnsi="Marianne" w:cs="Arial"/>
            <w:i/>
          </w:rPr>
          <w:t>R.</w:t>
        </w:r>
        <w:r w:rsidR="009D661E" w:rsidRPr="00680D9E">
          <w:rPr>
            <w:rStyle w:val="Lienhypertexte"/>
            <w:rFonts w:ascii="Calibri" w:hAnsi="Calibri" w:cs="Calibri"/>
            <w:i/>
          </w:rPr>
          <w:t> </w:t>
        </w:r>
        <w:r w:rsidR="009D661E" w:rsidRPr="00680D9E">
          <w:rPr>
            <w:rStyle w:val="Lienhypertexte"/>
            <w:rFonts w:ascii="Marianne" w:hAnsi="Marianne" w:cs="Arial"/>
            <w:i/>
          </w:rPr>
          <w:t>2342-12</w:t>
        </w:r>
      </w:hyperlink>
      <w:r w:rsidR="009D661E" w:rsidRPr="00680D9E">
        <w:rPr>
          <w:rFonts w:ascii="Marianne" w:hAnsi="Marianne" w:cs="Arial"/>
          <w:i/>
        </w:rPr>
        <w:t xml:space="preserve"> du code de la commande publique</w:t>
      </w:r>
      <w:r w:rsidR="00036500" w:rsidRPr="00680D9E">
        <w:rPr>
          <w:rFonts w:ascii="Marianne" w:hAnsi="Marianne" w:cs="Arial"/>
          <w:i/>
        </w:rPr>
        <w:t>)</w:t>
      </w:r>
      <w:r w:rsidR="00036500" w:rsidRPr="00680D9E">
        <w:rPr>
          <w:rFonts w:ascii="Calibri" w:hAnsi="Calibri" w:cs="Calibri"/>
          <w:i/>
        </w:rPr>
        <w:t> </w:t>
      </w:r>
      <w:r w:rsidR="00036500" w:rsidRPr="00680D9E">
        <w:rPr>
          <w:rFonts w:ascii="Marianne" w:hAnsi="Marianne" w:cs="Arial"/>
        </w:rPr>
        <w:t>:</w:t>
      </w:r>
    </w:p>
    <w:p w14:paraId="2C40CEEF" w14:textId="77777777" w:rsidR="00036500" w:rsidRPr="00680D9E" w:rsidRDefault="00036500" w:rsidP="005846FB">
      <w:pPr>
        <w:tabs>
          <w:tab w:val="left" w:pos="851"/>
        </w:tabs>
        <w:rPr>
          <w:rFonts w:ascii="Marianne" w:hAnsi="Marianne" w:cs="Arial"/>
          <w:i/>
        </w:rPr>
      </w:pPr>
      <w:r w:rsidRPr="00680D9E">
        <w:rPr>
          <w:rFonts w:ascii="Marianne" w:hAnsi="Marianne" w:cs="Arial"/>
          <w:i/>
        </w:rPr>
        <w:t>[Indiquer le nom commercial et la dénomination sociale du mandataire]</w:t>
      </w:r>
    </w:p>
    <w:p w14:paraId="4D4F7799" w14:textId="77777777" w:rsidR="009B1CD0" w:rsidRPr="00AC3B66" w:rsidRDefault="009B1CD0" w:rsidP="005846FB">
      <w:pPr>
        <w:tabs>
          <w:tab w:val="left" w:pos="851"/>
        </w:tabs>
        <w:rPr>
          <w:rFonts w:ascii="Marianne" w:hAnsi="Marianne" w:cs="Arial"/>
        </w:rPr>
      </w:pPr>
    </w:p>
    <w:p w14:paraId="7CABFB13" w14:textId="77777777" w:rsidR="00036500" w:rsidRPr="00AC3B66" w:rsidRDefault="00036500" w:rsidP="005846FB">
      <w:pPr>
        <w:tabs>
          <w:tab w:val="left" w:pos="851"/>
        </w:tabs>
        <w:rPr>
          <w:rFonts w:ascii="Marianne" w:hAnsi="Marianne" w:cs="Arial"/>
        </w:rPr>
      </w:pPr>
    </w:p>
    <w:p w14:paraId="6CCC0794" w14:textId="77777777" w:rsidR="00036500" w:rsidRPr="00AC3B66" w:rsidRDefault="004A7169" w:rsidP="00710FD6">
      <w:pPr>
        <w:pStyle w:val="fcase1ertab"/>
        <w:tabs>
          <w:tab w:val="left" w:pos="851"/>
        </w:tabs>
        <w:ind w:left="0" w:firstLine="0"/>
        <w:rPr>
          <w:rFonts w:ascii="Marianne" w:hAnsi="Marianne" w:cs="Arial"/>
        </w:rPr>
      </w:pPr>
      <w:r w:rsidRPr="00AC3B66">
        <w:rPr>
          <w:rFonts w:ascii="Marianne" w:hAnsi="Marianne" w:cs="Arial"/>
        </w:rPr>
        <w:t xml:space="preserve">En cas de groupement conjoint, </w:t>
      </w:r>
      <w:r w:rsidR="00036500" w:rsidRPr="00AC3B66">
        <w:rPr>
          <w:rFonts w:ascii="Marianne" w:hAnsi="Marianne" w:cs="Arial"/>
        </w:rPr>
        <w:t xml:space="preserve">le mandataire </w:t>
      </w:r>
      <w:r w:rsidRPr="00AC3B66">
        <w:rPr>
          <w:rFonts w:ascii="Marianne" w:hAnsi="Marianne" w:cs="Arial"/>
        </w:rPr>
        <w:t xml:space="preserve">du groupement </w:t>
      </w:r>
      <w:r w:rsidR="00036500" w:rsidRPr="00AC3B66">
        <w:rPr>
          <w:rFonts w:ascii="Marianne" w:hAnsi="Marianne" w:cs="Arial"/>
        </w:rPr>
        <w:t>est</w:t>
      </w:r>
      <w:r w:rsidR="00036500" w:rsidRPr="00AC3B66">
        <w:rPr>
          <w:rFonts w:ascii="Calibri" w:hAnsi="Calibri" w:cs="Calibri"/>
        </w:rPr>
        <w:t> </w:t>
      </w:r>
      <w:r w:rsidR="00036500" w:rsidRPr="00AC3B66">
        <w:rPr>
          <w:rFonts w:ascii="Marianne" w:hAnsi="Marianne" w:cs="Arial"/>
        </w:rPr>
        <w:t>:</w:t>
      </w:r>
    </w:p>
    <w:p w14:paraId="6A4BA662" w14:textId="77777777" w:rsidR="00036500" w:rsidRPr="00AC3B66" w:rsidRDefault="00036500" w:rsidP="00E47798">
      <w:pPr>
        <w:pStyle w:val="fcase1ertab"/>
        <w:tabs>
          <w:tab w:val="left" w:pos="851"/>
        </w:tabs>
        <w:rPr>
          <w:rFonts w:ascii="Marianne" w:hAnsi="Marianne" w:cs="Arial"/>
        </w:rPr>
      </w:pPr>
      <w:r w:rsidRPr="00AC3B66">
        <w:rPr>
          <w:rFonts w:ascii="Marianne" w:hAnsi="Marianne" w:cs="Arial"/>
          <w:i/>
          <w:iCs/>
        </w:rPr>
        <w:t>(Cocher la case correspondante.)</w:t>
      </w:r>
    </w:p>
    <w:p w14:paraId="733AF3E9" w14:textId="77777777" w:rsidR="00354C04" w:rsidRPr="00AC3B66" w:rsidRDefault="00354C04" w:rsidP="0083205E">
      <w:pPr>
        <w:pStyle w:val="fcase1ertab"/>
        <w:tabs>
          <w:tab w:val="clear" w:pos="426"/>
          <w:tab w:val="left" w:pos="851"/>
        </w:tabs>
        <w:spacing w:before="120"/>
        <w:ind w:left="0" w:firstLine="851"/>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i/>
          <w:iCs/>
        </w:rPr>
        <w:t xml:space="preserve"> </w:t>
      </w:r>
      <w:r w:rsidRPr="00AC3B66">
        <w:rPr>
          <w:rFonts w:ascii="Marianne" w:hAnsi="Marianne" w:cs="Arial"/>
        </w:rPr>
        <w:t>conjoint</w:t>
      </w:r>
      <w:r w:rsidRPr="00AC3B66">
        <w:rPr>
          <w:rFonts w:ascii="Marianne" w:hAnsi="Marianne" w:cs="Arial"/>
        </w:rPr>
        <w:tab/>
      </w:r>
      <w:r w:rsidRPr="00AC3B66">
        <w:rPr>
          <w:rFonts w:ascii="Marianne" w:hAnsi="Marianne" w:cs="Arial"/>
        </w:rPr>
        <w:tab/>
        <w:t>OU</w:t>
      </w:r>
      <w:r w:rsidRPr="00AC3B66">
        <w:rPr>
          <w:rFonts w:ascii="Marianne" w:hAnsi="Marianne" w:cs="Arial"/>
        </w:rPr>
        <w:tab/>
      </w:r>
      <w:r w:rsidRPr="00AC3B66">
        <w:rPr>
          <w:rFonts w:ascii="Marianne" w:hAnsi="Marianne" w:cs="Arial"/>
        </w:rPr>
        <w:tab/>
      </w: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iCs/>
        </w:rPr>
        <w:t xml:space="preserve"> </w:t>
      </w:r>
      <w:r w:rsidRPr="00AC3B66">
        <w:rPr>
          <w:rFonts w:ascii="Marianne" w:hAnsi="Marianne" w:cs="Arial"/>
        </w:rPr>
        <w:t>solidaire</w:t>
      </w:r>
    </w:p>
    <w:p w14:paraId="37AC2A94" w14:textId="77777777" w:rsidR="009B1CD0" w:rsidRPr="00AC3B66" w:rsidRDefault="009B1CD0" w:rsidP="0083205E">
      <w:pPr>
        <w:tabs>
          <w:tab w:val="left" w:pos="851"/>
        </w:tabs>
        <w:rPr>
          <w:rFonts w:ascii="Marianne" w:hAnsi="Marianne" w:cs="Arial"/>
        </w:rPr>
      </w:pPr>
    </w:p>
    <w:p w14:paraId="62EA5032" w14:textId="77777777" w:rsidR="001C733C" w:rsidRPr="00AC3B66" w:rsidRDefault="001C733C" w:rsidP="00CD46CC">
      <w:pPr>
        <w:tabs>
          <w:tab w:val="left" w:pos="851"/>
        </w:tabs>
        <w:rPr>
          <w:rFonts w:ascii="Marianne" w:hAnsi="Marianne" w:cs="Arial"/>
        </w:rPr>
      </w:pPr>
    </w:p>
    <w:p w14:paraId="52138599" w14:textId="77777777" w:rsidR="002904AF" w:rsidRPr="00AC3B66" w:rsidRDefault="0021527A" w:rsidP="001C733C">
      <w:pPr>
        <w:pStyle w:val="fcasegauche"/>
        <w:tabs>
          <w:tab w:val="left" w:pos="426"/>
          <w:tab w:val="left" w:pos="851"/>
        </w:tabs>
        <w:spacing w:after="0"/>
        <w:ind w:left="0" w:firstLine="0"/>
        <w:jc w:val="left"/>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rPr>
        <w:t xml:space="preserve"> </w:t>
      </w:r>
      <w:r w:rsidR="001C733C" w:rsidRPr="00AC3B66">
        <w:rPr>
          <w:rFonts w:ascii="Marianne" w:hAnsi="Marianne" w:cs="Arial"/>
        </w:rPr>
        <w:t>Les membres du groupement</w:t>
      </w:r>
      <w:r w:rsidRPr="00AC3B66">
        <w:rPr>
          <w:rFonts w:ascii="Marianne" w:hAnsi="Marianne" w:cs="Arial"/>
        </w:rPr>
        <w:t xml:space="preserve"> ont donné mandat</w:t>
      </w:r>
      <w:r w:rsidR="007F68A6" w:rsidRPr="00AC3B66">
        <w:rPr>
          <w:rFonts w:ascii="Marianne" w:hAnsi="Marianne" w:cs="Arial"/>
        </w:rPr>
        <w:t xml:space="preserve"> au mandataire, qui signe le présent acte d’engagement</w:t>
      </w:r>
      <w:r w:rsidR="002904AF" w:rsidRPr="00AC3B66">
        <w:rPr>
          <w:rFonts w:ascii="Calibri" w:hAnsi="Calibri" w:cs="Calibri"/>
        </w:rPr>
        <w:t> </w:t>
      </w:r>
      <w:r w:rsidR="002904AF" w:rsidRPr="00AC3B66">
        <w:rPr>
          <w:rFonts w:ascii="Marianne" w:hAnsi="Marianne" w:cs="Arial"/>
        </w:rPr>
        <w:t>:</w:t>
      </w:r>
    </w:p>
    <w:p w14:paraId="51F92CF3" w14:textId="77777777" w:rsidR="001C733C" w:rsidRPr="00AC3B66" w:rsidRDefault="001C733C" w:rsidP="001C733C">
      <w:pPr>
        <w:tabs>
          <w:tab w:val="left" w:pos="851"/>
        </w:tabs>
        <w:rPr>
          <w:rFonts w:ascii="Marianne" w:hAnsi="Marianne" w:cs="Arial"/>
        </w:rPr>
      </w:pPr>
      <w:r w:rsidRPr="00AC3B66">
        <w:rPr>
          <w:rFonts w:ascii="Marianne" w:hAnsi="Marianne" w:cs="Arial"/>
          <w:i/>
        </w:rPr>
        <w:t xml:space="preserve">(Cocher la </w:t>
      </w:r>
      <w:r w:rsidR="002904AF" w:rsidRPr="00AC3B66">
        <w:rPr>
          <w:rFonts w:ascii="Marianne" w:hAnsi="Marianne" w:cs="Arial"/>
          <w:i/>
        </w:rPr>
        <w:t xml:space="preserve">ou les </w:t>
      </w:r>
      <w:r w:rsidRPr="00AC3B66">
        <w:rPr>
          <w:rFonts w:ascii="Marianne" w:hAnsi="Marianne" w:cs="Arial"/>
          <w:i/>
        </w:rPr>
        <w:t>case</w:t>
      </w:r>
      <w:r w:rsidR="002904AF" w:rsidRPr="00AC3B66">
        <w:rPr>
          <w:rFonts w:ascii="Marianne" w:hAnsi="Marianne" w:cs="Arial"/>
          <w:i/>
        </w:rPr>
        <w:t>s</w:t>
      </w:r>
      <w:r w:rsidRPr="00AC3B66">
        <w:rPr>
          <w:rFonts w:ascii="Marianne" w:hAnsi="Marianne" w:cs="Arial"/>
          <w:i/>
        </w:rPr>
        <w:t xml:space="preserve"> correspondante</w:t>
      </w:r>
      <w:r w:rsidR="002904AF" w:rsidRPr="00AC3B66">
        <w:rPr>
          <w:rFonts w:ascii="Marianne" w:hAnsi="Marianne" w:cs="Arial"/>
          <w:i/>
        </w:rPr>
        <w:t>s</w:t>
      </w:r>
      <w:r w:rsidRPr="00AC3B66">
        <w:rPr>
          <w:rFonts w:ascii="Marianne" w:hAnsi="Marianne" w:cs="Arial"/>
          <w:i/>
        </w:rPr>
        <w:t>.)</w:t>
      </w:r>
    </w:p>
    <w:p w14:paraId="5F3E5578" w14:textId="77777777" w:rsidR="001C733C" w:rsidRPr="00AC3B66" w:rsidRDefault="001C733C" w:rsidP="001C733C">
      <w:pPr>
        <w:pStyle w:val="fcasegauche"/>
        <w:tabs>
          <w:tab w:val="left" w:pos="426"/>
          <w:tab w:val="left" w:pos="851"/>
        </w:tabs>
        <w:spacing w:after="0"/>
        <w:ind w:left="0" w:firstLine="0"/>
        <w:jc w:val="left"/>
        <w:rPr>
          <w:rFonts w:ascii="Marianne" w:hAnsi="Marianne" w:cs="Arial"/>
        </w:rPr>
      </w:pPr>
    </w:p>
    <w:p w14:paraId="7561CBB6" w14:textId="77777777" w:rsidR="002904AF" w:rsidRPr="00AC3B66" w:rsidRDefault="001C733C" w:rsidP="009B45B9">
      <w:pPr>
        <w:tabs>
          <w:tab w:val="left" w:pos="851"/>
        </w:tabs>
        <w:ind w:left="1695" w:hanging="1695"/>
        <w:rPr>
          <w:rFonts w:ascii="Marianne" w:hAnsi="Marianne" w:cs="Arial"/>
        </w:rPr>
      </w:pPr>
      <w:r w:rsidRPr="00AC3B66">
        <w:rPr>
          <w:rFonts w:ascii="Marianne" w:hAnsi="Marianne"/>
        </w:rPr>
        <w:tab/>
      </w: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rPr>
        <w:tab/>
      </w:r>
      <w:r w:rsidR="002904AF" w:rsidRPr="00AC3B66">
        <w:rPr>
          <w:rFonts w:ascii="Marianne" w:hAnsi="Marianne" w:cs="Arial"/>
        </w:rPr>
        <w:t>pour signer le présent acte d’engagement en leur nom et pour leur compte</w:t>
      </w:r>
      <w:r w:rsidR="007F68A6" w:rsidRPr="00AC3B66">
        <w:rPr>
          <w:rFonts w:ascii="Marianne" w:hAnsi="Marianne" w:cs="Arial"/>
        </w:rPr>
        <w:t xml:space="preserve">, </w:t>
      </w:r>
      <w:r w:rsidR="0021527A" w:rsidRPr="00AC3B66">
        <w:rPr>
          <w:rFonts w:ascii="Marianne" w:hAnsi="Marianne" w:cs="Arial"/>
        </w:rPr>
        <w:t xml:space="preserve">pour les représenter vis-à-vis de l’acheteur </w:t>
      </w:r>
      <w:r w:rsidR="007F68A6" w:rsidRPr="00AC3B66">
        <w:rPr>
          <w:rFonts w:ascii="Marianne" w:hAnsi="Marianne" w:cs="Arial"/>
        </w:rPr>
        <w:t>et pour coordonner l’ensemble des prestations</w:t>
      </w:r>
      <w:r w:rsidR="00983FF3" w:rsidRPr="00AC3B66">
        <w:rPr>
          <w:rFonts w:ascii="Calibri" w:hAnsi="Calibri" w:cs="Calibri"/>
        </w:rPr>
        <w:t> </w:t>
      </w:r>
      <w:r w:rsidR="00983FF3" w:rsidRPr="00AC3B66">
        <w:rPr>
          <w:rFonts w:ascii="Marianne" w:hAnsi="Marianne" w:cs="Arial"/>
        </w:rPr>
        <w:t>;</w:t>
      </w:r>
    </w:p>
    <w:p w14:paraId="43D0ED45" w14:textId="77777777" w:rsidR="002904AF" w:rsidRPr="00AC3B66" w:rsidRDefault="002904AF" w:rsidP="009D661E">
      <w:pPr>
        <w:tabs>
          <w:tab w:val="left" w:pos="851"/>
        </w:tabs>
        <w:ind w:left="1701"/>
        <w:rPr>
          <w:rFonts w:ascii="Marianne" w:hAnsi="Marianne" w:cs="Arial"/>
        </w:rPr>
      </w:pPr>
      <w:r w:rsidRPr="00AC3B66">
        <w:rPr>
          <w:rFonts w:ascii="Marianne" w:hAnsi="Marianne" w:cs="Arial"/>
          <w:i/>
        </w:rPr>
        <w:t>(joindre les pouvoirs en annexe du présent document</w:t>
      </w:r>
      <w:r w:rsidR="009D661E" w:rsidRPr="00AC3B66">
        <w:rPr>
          <w:rFonts w:ascii="Marianne" w:hAnsi="Marianne" w:cs="Arial"/>
          <w:i/>
        </w:rPr>
        <w:t xml:space="preserve"> en cas de marché public autre que de défense ou de sécurité</w:t>
      </w:r>
      <w:r w:rsidRPr="00AC3B66">
        <w:rPr>
          <w:rFonts w:ascii="Marianne" w:hAnsi="Marianne" w:cs="Arial"/>
          <w:i/>
        </w:rPr>
        <w:t>.</w:t>
      </w:r>
      <w:r w:rsidR="009D661E" w:rsidRPr="00AC3B66">
        <w:rPr>
          <w:rFonts w:ascii="Marianne" w:hAnsi="Marianne" w:cs="Arial"/>
          <w:i/>
        </w:rPr>
        <w:t xml:space="preserve"> Dans le cas contraire, ces documents ont déjà été fournis</w:t>
      </w:r>
      <w:r w:rsidRPr="00AC3B66">
        <w:rPr>
          <w:rFonts w:ascii="Marianne" w:hAnsi="Marianne" w:cs="Arial"/>
          <w:i/>
        </w:rPr>
        <w:t>)</w:t>
      </w:r>
    </w:p>
    <w:p w14:paraId="412B3620" w14:textId="77777777" w:rsidR="002904AF" w:rsidRPr="00AC3B66" w:rsidRDefault="002904AF" w:rsidP="001C733C">
      <w:pPr>
        <w:tabs>
          <w:tab w:val="left" w:pos="851"/>
        </w:tabs>
        <w:rPr>
          <w:rFonts w:ascii="Marianne" w:hAnsi="Marianne" w:cs="Arial"/>
        </w:rPr>
      </w:pPr>
    </w:p>
    <w:p w14:paraId="31C83D19" w14:textId="77777777" w:rsidR="002904AF" w:rsidRPr="00AC3B66" w:rsidRDefault="002904AF" w:rsidP="002904AF">
      <w:pPr>
        <w:tabs>
          <w:tab w:val="left" w:pos="851"/>
        </w:tabs>
        <w:ind w:left="1701" w:hanging="850"/>
        <w:jc w:val="both"/>
        <w:rPr>
          <w:rFonts w:ascii="Marianne" w:hAnsi="Marianne" w:cs="Arial"/>
          <w:iCs/>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rPr>
        <w:tab/>
      </w:r>
      <w:r w:rsidRPr="00AC3B66">
        <w:rPr>
          <w:rFonts w:ascii="Marianne" w:hAnsi="Marianne" w:cs="Arial"/>
        </w:rPr>
        <w:t>pour signer, en leur nom et pour leur compte, les modifications ultérieures du mar</w:t>
      </w:r>
      <w:r w:rsidR="0021527A" w:rsidRPr="00AC3B66">
        <w:rPr>
          <w:rFonts w:ascii="Marianne" w:hAnsi="Marianne" w:cs="Arial"/>
        </w:rPr>
        <w:t>ché public</w:t>
      </w:r>
      <w:r w:rsidRPr="00AC3B66">
        <w:rPr>
          <w:rFonts w:ascii="Calibri" w:hAnsi="Calibri" w:cs="Calibri"/>
        </w:rPr>
        <w:t> </w:t>
      </w:r>
      <w:r w:rsidRPr="00AC3B66">
        <w:rPr>
          <w:rFonts w:ascii="Marianne" w:hAnsi="Marianne" w:cs="Arial"/>
        </w:rPr>
        <w:t>;</w:t>
      </w:r>
    </w:p>
    <w:p w14:paraId="69DCA8E5" w14:textId="77777777" w:rsidR="00BE6078" w:rsidRPr="00AC3B66" w:rsidRDefault="009D661E" w:rsidP="009D661E">
      <w:pPr>
        <w:tabs>
          <w:tab w:val="left" w:pos="851"/>
        </w:tabs>
        <w:ind w:left="1701"/>
        <w:rPr>
          <w:rFonts w:ascii="Marianne" w:hAnsi="Marianne" w:cs="Arial"/>
        </w:rPr>
      </w:pPr>
      <w:r w:rsidRPr="00AC3B66">
        <w:rPr>
          <w:rFonts w:ascii="Marianne" w:hAnsi="Marianne" w:cs="Arial"/>
          <w:i/>
        </w:rPr>
        <w:t>(joindre les pouvoirs en annexe du présent document en cas de marché public autre que de défense ou de sécurité. Dans le cas contraire, ces documents ont déjà été fournis)</w:t>
      </w:r>
    </w:p>
    <w:p w14:paraId="5148379A" w14:textId="77777777" w:rsidR="002904AF" w:rsidRPr="00AC3B66" w:rsidRDefault="002904AF" w:rsidP="002904AF">
      <w:pPr>
        <w:tabs>
          <w:tab w:val="left" w:pos="851"/>
        </w:tabs>
        <w:rPr>
          <w:rFonts w:ascii="Marianne" w:hAnsi="Marianne" w:cs="Arial"/>
          <w:iCs/>
        </w:rPr>
      </w:pPr>
    </w:p>
    <w:p w14:paraId="5A89E3B0" w14:textId="77777777" w:rsidR="009D661E" w:rsidRPr="00AC3B66" w:rsidRDefault="002904AF" w:rsidP="002904AF">
      <w:pPr>
        <w:tabs>
          <w:tab w:val="left" w:pos="851"/>
        </w:tabs>
        <w:ind w:left="1134" w:hanging="850"/>
        <w:rPr>
          <w:rFonts w:ascii="Marianne" w:hAnsi="Marianne" w:cs="Arial"/>
        </w:rPr>
      </w:pPr>
      <w:r w:rsidRPr="00AC3B66">
        <w:rPr>
          <w:rFonts w:ascii="Marianne" w:hAnsi="Marianne"/>
        </w:rPr>
        <w:tab/>
      </w: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i/>
          <w:iCs/>
        </w:rPr>
        <w:t xml:space="preserve"> </w:t>
      </w:r>
      <w:r w:rsidRPr="00AC3B66">
        <w:rPr>
          <w:rFonts w:ascii="Marianne" w:hAnsi="Marianne" w:cs="Arial"/>
        </w:rPr>
        <w:tab/>
        <w:t>ont donné mandat au mandataire dans les conditions définies par les pouvoirs joints en annexe</w:t>
      </w:r>
      <w:r w:rsidR="009D661E" w:rsidRPr="00AC3B66">
        <w:rPr>
          <w:rFonts w:ascii="Marianne" w:hAnsi="Marianne" w:cs="Arial"/>
        </w:rPr>
        <w:t>.</w:t>
      </w:r>
    </w:p>
    <w:p w14:paraId="76F0C17C" w14:textId="77777777" w:rsidR="002904AF" w:rsidRPr="00AC3B66" w:rsidRDefault="009D661E" w:rsidP="009D661E">
      <w:pPr>
        <w:tabs>
          <w:tab w:val="left" w:pos="851"/>
        </w:tabs>
        <w:ind w:left="1701"/>
        <w:rPr>
          <w:rFonts w:ascii="Marianne" w:hAnsi="Marianne" w:cs="Arial"/>
          <w:i/>
        </w:rPr>
      </w:pPr>
      <w:r w:rsidRPr="00AC3B66">
        <w:rPr>
          <w:rFonts w:ascii="Marianne" w:hAnsi="Marianne" w:cs="Arial"/>
          <w:i/>
        </w:rPr>
        <w:t>(hors cas des marchés de défense ou de sécurité dans lequel ces documents ont déjà été fournis)</w:t>
      </w:r>
      <w:r w:rsidR="002904AF" w:rsidRPr="00AC3B66">
        <w:rPr>
          <w:rFonts w:ascii="Marianne" w:hAnsi="Marianne" w:cs="Arial"/>
          <w:i/>
        </w:rPr>
        <w:t>.</w:t>
      </w:r>
    </w:p>
    <w:p w14:paraId="0D3B9721" w14:textId="77777777" w:rsidR="002904AF" w:rsidRPr="00AC3B66" w:rsidRDefault="002904AF" w:rsidP="002904AF">
      <w:pPr>
        <w:tabs>
          <w:tab w:val="left" w:pos="851"/>
        </w:tabs>
        <w:ind w:left="1134" w:hanging="850"/>
        <w:rPr>
          <w:rFonts w:ascii="Marianne" w:hAnsi="Marianne" w:cs="Arial"/>
          <w:i/>
        </w:rPr>
      </w:pPr>
    </w:p>
    <w:p w14:paraId="422181D0" w14:textId="77777777" w:rsidR="001C733C" w:rsidRPr="00AC3B66" w:rsidRDefault="001C733C" w:rsidP="001C733C">
      <w:pPr>
        <w:tabs>
          <w:tab w:val="left" w:pos="851"/>
        </w:tabs>
        <w:rPr>
          <w:rFonts w:ascii="Marianne" w:hAnsi="Marianne" w:cs="Arial"/>
          <w:i/>
        </w:rPr>
      </w:pPr>
    </w:p>
    <w:p w14:paraId="1A7DE494" w14:textId="77777777" w:rsidR="00036500" w:rsidRPr="00AC3B66" w:rsidRDefault="0021527A" w:rsidP="006C4338">
      <w:pPr>
        <w:tabs>
          <w:tab w:val="left" w:pos="851"/>
        </w:tabs>
        <w:rPr>
          <w:rFonts w:ascii="Marianne" w:hAnsi="Marianne" w:cs="Arial"/>
          <w:i/>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rPr>
        <w:t xml:space="preserve"> </w:t>
      </w:r>
      <w:r w:rsidRPr="00AC3B66">
        <w:rPr>
          <w:rFonts w:ascii="Marianne" w:hAnsi="Marianne" w:cs="Arial"/>
        </w:rPr>
        <w:t>L</w:t>
      </w:r>
      <w:r w:rsidR="00036500" w:rsidRPr="00AC3B66">
        <w:rPr>
          <w:rFonts w:ascii="Marianne" w:hAnsi="Marianne" w:cs="Arial"/>
        </w:rPr>
        <w:t>es membres du groupement</w:t>
      </w:r>
      <w:r w:rsidR="00332B12" w:rsidRPr="00AC3B66">
        <w:rPr>
          <w:rFonts w:ascii="Marianne" w:hAnsi="Marianne" w:cs="Arial"/>
        </w:rPr>
        <w:t>, qui signent le présent acte d’engagement</w:t>
      </w:r>
      <w:r w:rsidR="00036500" w:rsidRPr="00AC3B66">
        <w:rPr>
          <w:rFonts w:ascii="Calibri" w:hAnsi="Calibri" w:cs="Calibri"/>
        </w:rPr>
        <w:t> </w:t>
      </w:r>
      <w:r w:rsidR="00036500" w:rsidRPr="00AC3B66">
        <w:rPr>
          <w:rFonts w:ascii="Marianne" w:hAnsi="Marianne" w:cs="Arial"/>
        </w:rPr>
        <w:t>:</w:t>
      </w:r>
    </w:p>
    <w:p w14:paraId="6AB6B756" w14:textId="77777777" w:rsidR="00036500" w:rsidRPr="00AC3B66" w:rsidRDefault="00036500" w:rsidP="006F3DF9">
      <w:pPr>
        <w:tabs>
          <w:tab w:val="left" w:pos="851"/>
        </w:tabs>
        <w:rPr>
          <w:rFonts w:ascii="Marianne" w:hAnsi="Marianne" w:cs="Arial"/>
        </w:rPr>
      </w:pPr>
      <w:r w:rsidRPr="00AC3B66">
        <w:rPr>
          <w:rFonts w:ascii="Marianne" w:hAnsi="Marianne" w:cs="Arial"/>
          <w:i/>
        </w:rPr>
        <w:t>(Cocher la case correspondante.)</w:t>
      </w:r>
    </w:p>
    <w:p w14:paraId="7EA45992" w14:textId="77777777" w:rsidR="00036500" w:rsidRPr="00AC3B66" w:rsidRDefault="00036500" w:rsidP="005846FB">
      <w:pPr>
        <w:tabs>
          <w:tab w:val="left" w:pos="851"/>
        </w:tabs>
        <w:rPr>
          <w:rFonts w:ascii="Marianne" w:hAnsi="Marianne" w:cs="Arial"/>
        </w:rPr>
      </w:pPr>
    </w:p>
    <w:p w14:paraId="020D357F" w14:textId="77777777" w:rsidR="00AE7831" w:rsidRPr="00AC3B66" w:rsidRDefault="00AE7831" w:rsidP="009B45B9">
      <w:pPr>
        <w:tabs>
          <w:tab w:val="left" w:pos="851"/>
        </w:tabs>
        <w:ind w:left="1701" w:hanging="850"/>
        <w:jc w:val="both"/>
        <w:rPr>
          <w:rFonts w:ascii="Marianne" w:hAnsi="Marianne" w:cs="Arial"/>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rPr>
        <w:tab/>
      </w:r>
      <w:r w:rsidRPr="00AC3B66">
        <w:rPr>
          <w:rFonts w:ascii="Marianne" w:hAnsi="Marianne" w:cs="Arial"/>
        </w:rPr>
        <w:t>donnent mandat au mandataire, qui l’accepte, pour les représenter vis-à-vis de l’acheteur et pour coordonner l’ensemble des prestations</w:t>
      </w:r>
      <w:r w:rsidRPr="00AC3B66">
        <w:rPr>
          <w:rFonts w:ascii="Calibri" w:hAnsi="Calibri" w:cs="Calibri"/>
        </w:rPr>
        <w:t> </w:t>
      </w:r>
      <w:r w:rsidRPr="00AC3B66">
        <w:rPr>
          <w:rFonts w:ascii="Marianne" w:hAnsi="Marianne" w:cs="Arial"/>
        </w:rPr>
        <w:t>;</w:t>
      </w:r>
    </w:p>
    <w:p w14:paraId="4FC9FB90" w14:textId="77777777" w:rsidR="00AE7831" w:rsidRPr="00AC3B66" w:rsidRDefault="00AE7831" w:rsidP="009B45B9">
      <w:pPr>
        <w:tabs>
          <w:tab w:val="left" w:pos="851"/>
        </w:tabs>
        <w:ind w:left="1701" w:hanging="850"/>
        <w:jc w:val="both"/>
        <w:rPr>
          <w:rFonts w:ascii="Marianne" w:hAnsi="Marianne"/>
        </w:rPr>
      </w:pPr>
    </w:p>
    <w:p w14:paraId="12C4A686" w14:textId="77777777" w:rsidR="00036500" w:rsidRPr="00AC3B66" w:rsidRDefault="00036500" w:rsidP="009B45B9">
      <w:pPr>
        <w:tabs>
          <w:tab w:val="left" w:pos="851"/>
        </w:tabs>
        <w:ind w:left="1701" w:hanging="850"/>
        <w:jc w:val="both"/>
        <w:rPr>
          <w:rFonts w:ascii="Marianne" w:hAnsi="Marianne" w:cs="Arial"/>
          <w:iCs/>
        </w:rPr>
      </w:pPr>
      <w:r w:rsidRPr="00AC3B66">
        <w:rPr>
          <w:rFonts w:ascii="Marianne" w:hAnsi="Marianne"/>
        </w:rPr>
        <w:fldChar w:fldCharType="begin">
          <w:ffData>
            <w:name w:val=""/>
            <w:enabled/>
            <w:calcOnExit w:val="0"/>
            <w:checkBox>
              <w:size w:val="20"/>
              <w:default w:val="0"/>
            </w:checkBox>
          </w:ffData>
        </w:fldChar>
      </w:r>
      <w:r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Pr="00AC3B66">
        <w:rPr>
          <w:rFonts w:ascii="Marianne" w:hAnsi="Marianne"/>
        </w:rPr>
        <w:fldChar w:fldCharType="end"/>
      </w:r>
      <w:r w:rsidRPr="00AC3B66">
        <w:rPr>
          <w:rFonts w:ascii="Marianne" w:hAnsi="Marianne" w:cs="Arial"/>
        </w:rPr>
        <w:tab/>
        <w:t xml:space="preserve">donnent mandat au mandataire, qui l’accepte, pour signer, en leur nom et pour leur compte, </w:t>
      </w:r>
      <w:r w:rsidR="004A7169" w:rsidRPr="00AC3B66">
        <w:rPr>
          <w:rFonts w:ascii="Marianne" w:hAnsi="Marianne" w:cs="Arial"/>
        </w:rPr>
        <w:t>les</w:t>
      </w:r>
      <w:r w:rsidRPr="00AC3B66">
        <w:rPr>
          <w:rFonts w:ascii="Marianne" w:hAnsi="Marianne" w:cs="Arial"/>
        </w:rPr>
        <w:t xml:space="preserve"> modifications ultérieures du marché </w:t>
      </w:r>
      <w:r w:rsidR="00930A5C" w:rsidRPr="00AC3B66">
        <w:rPr>
          <w:rFonts w:ascii="Marianne" w:hAnsi="Marianne" w:cs="Arial"/>
        </w:rPr>
        <w:t>public</w:t>
      </w:r>
      <w:r w:rsidRPr="00AC3B66">
        <w:rPr>
          <w:rFonts w:ascii="Calibri" w:hAnsi="Calibri" w:cs="Calibri"/>
        </w:rPr>
        <w:t> </w:t>
      </w:r>
      <w:r w:rsidRPr="00AC3B66">
        <w:rPr>
          <w:rFonts w:ascii="Marianne" w:hAnsi="Marianne" w:cs="Arial"/>
        </w:rPr>
        <w:t>;</w:t>
      </w:r>
    </w:p>
    <w:p w14:paraId="1D3519AE" w14:textId="77777777" w:rsidR="00036500" w:rsidRPr="00AC3B66" w:rsidRDefault="00036500" w:rsidP="006C4338">
      <w:pPr>
        <w:tabs>
          <w:tab w:val="left" w:pos="851"/>
        </w:tabs>
        <w:rPr>
          <w:rFonts w:ascii="Marianne" w:hAnsi="Marianne" w:cs="Arial"/>
          <w:iCs/>
        </w:rPr>
      </w:pPr>
    </w:p>
    <w:p w14:paraId="1926E821" w14:textId="77777777" w:rsidR="00036500" w:rsidRPr="00AC3B66" w:rsidRDefault="00844DAA" w:rsidP="009B45B9">
      <w:pPr>
        <w:tabs>
          <w:tab w:val="left" w:pos="851"/>
        </w:tabs>
        <w:ind w:left="1134" w:hanging="850"/>
        <w:rPr>
          <w:rFonts w:ascii="Marianne" w:hAnsi="Marianne" w:cs="Arial"/>
          <w:i/>
        </w:rPr>
      </w:pPr>
      <w:r w:rsidRPr="00AC3B66">
        <w:rPr>
          <w:rFonts w:ascii="Marianne" w:hAnsi="Marianne"/>
        </w:rPr>
        <w:tab/>
      </w:r>
      <w:r w:rsidR="00036500" w:rsidRPr="00AC3B66">
        <w:rPr>
          <w:rFonts w:ascii="Marianne" w:hAnsi="Marianne"/>
        </w:rPr>
        <w:fldChar w:fldCharType="begin">
          <w:ffData>
            <w:name w:val=""/>
            <w:enabled/>
            <w:calcOnExit w:val="0"/>
            <w:checkBox>
              <w:size w:val="20"/>
              <w:default w:val="0"/>
            </w:checkBox>
          </w:ffData>
        </w:fldChar>
      </w:r>
      <w:r w:rsidR="00036500" w:rsidRPr="00AC3B66">
        <w:rPr>
          <w:rFonts w:ascii="Marianne" w:hAnsi="Marianne"/>
        </w:rPr>
        <w:instrText xml:space="preserve"> FORMCHECKBOX </w:instrText>
      </w:r>
      <w:r w:rsidR="005215F1">
        <w:rPr>
          <w:rFonts w:ascii="Marianne" w:hAnsi="Marianne"/>
        </w:rPr>
      </w:r>
      <w:r w:rsidR="005215F1">
        <w:rPr>
          <w:rFonts w:ascii="Marianne" w:hAnsi="Marianne"/>
        </w:rPr>
        <w:fldChar w:fldCharType="separate"/>
      </w:r>
      <w:r w:rsidR="00036500" w:rsidRPr="00AC3B66">
        <w:rPr>
          <w:rFonts w:ascii="Marianne" w:hAnsi="Marianne"/>
        </w:rPr>
        <w:fldChar w:fldCharType="end"/>
      </w:r>
      <w:r w:rsidR="00036500" w:rsidRPr="00AC3B66">
        <w:rPr>
          <w:rFonts w:ascii="Marianne" w:hAnsi="Marianne" w:cs="Arial"/>
          <w:i/>
          <w:iCs/>
        </w:rPr>
        <w:t xml:space="preserve"> </w:t>
      </w:r>
      <w:r w:rsidR="00036500" w:rsidRPr="00AC3B66">
        <w:rPr>
          <w:rFonts w:ascii="Marianne" w:hAnsi="Marianne" w:cs="Arial"/>
        </w:rPr>
        <w:tab/>
        <w:t>donnent mandat au mandataire dans les conditions définies ci-dessous</w:t>
      </w:r>
      <w:r w:rsidRPr="00AC3B66">
        <w:rPr>
          <w:rFonts w:ascii="Calibri" w:hAnsi="Calibri" w:cs="Calibri"/>
        </w:rPr>
        <w:t> </w:t>
      </w:r>
      <w:r w:rsidRPr="00AC3B66">
        <w:rPr>
          <w:rFonts w:ascii="Marianne" w:hAnsi="Marianne" w:cs="Arial"/>
        </w:rPr>
        <w:t>:</w:t>
      </w:r>
    </w:p>
    <w:p w14:paraId="04A3EB25" w14:textId="77777777" w:rsidR="00036500" w:rsidRPr="00AC3B66" w:rsidRDefault="00844DAA" w:rsidP="009B45B9">
      <w:pPr>
        <w:tabs>
          <w:tab w:val="left" w:pos="851"/>
        </w:tabs>
        <w:ind w:left="1134" w:hanging="850"/>
        <w:rPr>
          <w:rFonts w:ascii="Marianne" w:hAnsi="Marianne" w:cs="Arial"/>
        </w:rPr>
      </w:pPr>
      <w:r w:rsidRPr="00AC3B66">
        <w:rPr>
          <w:rFonts w:ascii="Marianne" w:hAnsi="Marianne" w:cs="Arial"/>
          <w:i/>
        </w:rPr>
        <w:tab/>
      </w:r>
      <w:r w:rsidRPr="00AC3B66">
        <w:rPr>
          <w:rFonts w:ascii="Marianne" w:hAnsi="Marianne" w:cs="Arial"/>
          <w:i/>
        </w:rPr>
        <w:tab/>
      </w:r>
      <w:r w:rsidRPr="00AC3B66">
        <w:rPr>
          <w:rFonts w:ascii="Marianne" w:hAnsi="Marianne" w:cs="Arial"/>
          <w:i/>
        </w:rPr>
        <w:tab/>
      </w:r>
      <w:r w:rsidR="00036500" w:rsidRPr="00AC3B66">
        <w:rPr>
          <w:rFonts w:ascii="Marianne" w:hAnsi="Marianne" w:cs="Arial"/>
          <w:i/>
        </w:rPr>
        <w:t>(Donner des précisions sur l’étendue du mandat.)</w:t>
      </w:r>
    </w:p>
    <w:p w14:paraId="1F80A3EA" w14:textId="4B947EE1" w:rsidR="009B1CD0" w:rsidRPr="00AC3B66" w:rsidRDefault="009B1CD0" w:rsidP="006C4338">
      <w:pPr>
        <w:tabs>
          <w:tab w:val="left" w:pos="851"/>
        </w:tabs>
        <w:rPr>
          <w:rFonts w:ascii="Marianne" w:hAnsi="Marianne" w:cs="Arial"/>
        </w:rPr>
      </w:pPr>
    </w:p>
    <w:p w14:paraId="1AD44CF1" w14:textId="5D986CCD" w:rsidR="000674E6" w:rsidRPr="00AC3B66" w:rsidRDefault="000674E6" w:rsidP="006C4338">
      <w:pPr>
        <w:tabs>
          <w:tab w:val="left" w:pos="851"/>
        </w:tabs>
        <w:rPr>
          <w:rFonts w:ascii="Marianne" w:hAnsi="Marianne" w:cs="Arial"/>
        </w:rPr>
      </w:pPr>
    </w:p>
    <w:p w14:paraId="1C9533AD" w14:textId="606FE348" w:rsidR="000674E6" w:rsidRDefault="000674E6" w:rsidP="006C4338">
      <w:pPr>
        <w:tabs>
          <w:tab w:val="left" w:pos="851"/>
        </w:tabs>
        <w:rPr>
          <w:rFonts w:ascii="Arial" w:hAnsi="Arial" w:cs="Arial"/>
        </w:rPr>
      </w:pPr>
    </w:p>
    <w:p w14:paraId="5AA5902A" w14:textId="6A623474" w:rsidR="000674E6" w:rsidRDefault="000674E6"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3B66" w14:paraId="1C15A41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51D07B3" w14:textId="77777777" w:rsidR="00332B12" w:rsidRPr="00AC3B66" w:rsidRDefault="00332B12" w:rsidP="00B054DA">
            <w:pPr>
              <w:tabs>
                <w:tab w:val="left" w:pos="851"/>
              </w:tabs>
              <w:jc w:val="center"/>
              <w:rPr>
                <w:rFonts w:ascii="Marianne" w:hAnsi="Marianne" w:cs="Arial"/>
                <w:b/>
                <w:bCs/>
              </w:rPr>
            </w:pPr>
            <w:r w:rsidRPr="00AC3B66">
              <w:rPr>
                <w:rFonts w:ascii="Marianne" w:hAnsi="Marianne" w:cs="Arial"/>
                <w:b/>
                <w:bCs/>
              </w:rPr>
              <w:t>Nom, prénom et qualité</w:t>
            </w:r>
          </w:p>
          <w:p w14:paraId="65BD20A3" w14:textId="77777777" w:rsidR="00332B12" w:rsidRPr="00AC3B66" w:rsidRDefault="00332B12" w:rsidP="00B054DA">
            <w:pPr>
              <w:tabs>
                <w:tab w:val="left" w:pos="851"/>
              </w:tabs>
              <w:jc w:val="center"/>
              <w:rPr>
                <w:rFonts w:ascii="Marianne" w:hAnsi="Marianne" w:cs="Arial"/>
                <w:b/>
                <w:bCs/>
              </w:rPr>
            </w:pPr>
            <w:r w:rsidRPr="00AC3B66">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99F96A" w14:textId="77777777" w:rsidR="00332B12" w:rsidRPr="00AC3B66" w:rsidRDefault="00332B12" w:rsidP="00B054DA">
            <w:pPr>
              <w:tabs>
                <w:tab w:val="left" w:pos="851"/>
              </w:tabs>
              <w:jc w:val="center"/>
              <w:rPr>
                <w:rFonts w:ascii="Marianne" w:hAnsi="Marianne" w:cs="Arial"/>
                <w:b/>
                <w:bCs/>
              </w:rPr>
            </w:pPr>
            <w:r w:rsidRPr="00AC3B66">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1612" w14:textId="77777777" w:rsidR="00332B12" w:rsidRPr="00AC3B66" w:rsidRDefault="00332B12" w:rsidP="00B054DA">
            <w:pPr>
              <w:tabs>
                <w:tab w:val="left" w:pos="851"/>
              </w:tabs>
              <w:jc w:val="center"/>
              <w:rPr>
                <w:rFonts w:ascii="Marianne" w:hAnsi="Marianne" w:cs="Arial"/>
                <w:b/>
                <w:bCs/>
              </w:rPr>
            </w:pPr>
            <w:r w:rsidRPr="00AC3B66">
              <w:rPr>
                <w:rFonts w:ascii="Marianne" w:hAnsi="Marianne" w:cs="Arial"/>
                <w:b/>
                <w:bCs/>
              </w:rPr>
              <w:t>Signature</w:t>
            </w:r>
          </w:p>
        </w:tc>
      </w:tr>
      <w:tr w:rsidR="00332B12" w:rsidRPr="00AC3B66" w14:paraId="2EB7DE75" w14:textId="77777777" w:rsidTr="00B054DA">
        <w:trPr>
          <w:trHeight w:val="1021"/>
        </w:trPr>
        <w:tc>
          <w:tcPr>
            <w:tcW w:w="4644" w:type="dxa"/>
            <w:tcBorders>
              <w:top w:val="single" w:sz="4" w:space="0" w:color="000000"/>
              <w:left w:val="single" w:sz="4" w:space="0" w:color="000000"/>
            </w:tcBorders>
            <w:shd w:val="clear" w:color="auto" w:fill="CCFFFF"/>
          </w:tcPr>
          <w:p w14:paraId="0544708E" w14:textId="77777777" w:rsidR="00332B12" w:rsidRPr="00AC3B66"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2D9EB088" w14:textId="77777777" w:rsidR="00332B12" w:rsidRPr="00AC3B66"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3BE72D0B" w14:textId="77777777" w:rsidR="00332B12" w:rsidRPr="00AC3B66" w:rsidRDefault="00332B12" w:rsidP="00B054DA">
            <w:pPr>
              <w:tabs>
                <w:tab w:val="left" w:pos="851"/>
              </w:tabs>
              <w:snapToGrid w:val="0"/>
              <w:jc w:val="both"/>
              <w:rPr>
                <w:rFonts w:ascii="Marianne" w:hAnsi="Marianne" w:cs="Arial"/>
                <w:b/>
                <w:bCs/>
              </w:rPr>
            </w:pPr>
          </w:p>
        </w:tc>
      </w:tr>
      <w:tr w:rsidR="00332B12" w:rsidRPr="00AC3B66" w14:paraId="43898815" w14:textId="77777777" w:rsidTr="00B054DA">
        <w:trPr>
          <w:trHeight w:val="1021"/>
        </w:trPr>
        <w:tc>
          <w:tcPr>
            <w:tcW w:w="4644" w:type="dxa"/>
            <w:tcBorders>
              <w:left w:val="single" w:sz="4" w:space="0" w:color="000000"/>
            </w:tcBorders>
            <w:shd w:val="clear" w:color="auto" w:fill="auto"/>
          </w:tcPr>
          <w:p w14:paraId="5EDDF1B7" w14:textId="77777777" w:rsidR="00332B12" w:rsidRPr="00AC3B66"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038ED0B3" w14:textId="77777777" w:rsidR="00332B12" w:rsidRPr="00AC3B66"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18E926FD" w14:textId="77777777" w:rsidR="00332B12" w:rsidRPr="00AC3B66" w:rsidRDefault="00332B12" w:rsidP="00B054DA">
            <w:pPr>
              <w:tabs>
                <w:tab w:val="left" w:pos="851"/>
              </w:tabs>
              <w:snapToGrid w:val="0"/>
              <w:jc w:val="both"/>
              <w:rPr>
                <w:rFonts w:ascii="Marianne" w:hAnsi="Marianne" w:cs="Arial"/>
                <w:b/>
                <w:bCs/>
              </w:rPr>
            </w:pPr>
          </w:p>
        </w:tc>
      </w:tr>
      <w:tr w:rsidR="00332B12" w:rsidRPr="00AC3B66" w14:paraId="5E3C05D9" w14:textId="77777777" w:rsidTr="00B054DA">
        <w:trPr>
          <w:trHeight w:val="1021"/>
        </w:trPr>
        <w:tc>
          <w:tcPr>
            <w:tcW w:w="4644" w:type="dxa"/>
            <w:tcBorders>
              <w:left w:val="single" w:sz="4" w:space="0" w:color="000000"/>
            </w:tcBorders>
            <w:shd w:val="clear" w:color="auto" w:fill="CCFFFF"/>
          </w:tcPr>
          <w:p w14:paraId="0E36751C" w14:textId="77777777" w:rsidR="00332B12" w:rsidRPr="00AC3B66"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5A3760BA" w14:textId="77777777" w:rsidR="00332B12" w:rsidRPr="00AC3B66"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1986AA32" w14:textId="77777777" w:rsidR="00332B12" w:rsidRPr="00AC3B66" w:rsidRDefault="00332B12" w:rsidP="00B054DA">
            <w:pPr>
              <w:tabs>
                <w:tab w:val="left" w:pos="851"/>
              </w:tabs>
              <w:snapToGrid w:val="0"/>
              <w:jc w:val="both"/>
              <w:rPr>
                <w:rFonts w:ascii="Marianne" w:hAnsi="Marianne" w:cs="Arial"/>
                <w:b/>
                <w:bCs/>
              </w:rPr>
            </w:pPr>
          </w:p>
        </w:tc>
      </w:tr>
      <w:tr w:rsidR="00332B12" w:rsidRPr="00AC3B66" w14:paraId="1F79A242" w14:textId="77777777" w:rsidTr="00B054DA">
        <w:trPr>
          <w:trHeight w:val="1021"/>
        </w:trPr>
        <w:tc>
          <w:tcPr>
            <w:tcW w:w="4644" w:type="dxa"/>
            <w:tcBorders>
              <w:left w:val="single" w:sz="4" w:space="0" w:color="000000"/>
            </w:tcBorders>
            <w:shd w:val="clear" w:color="auto" w:fill="auto"/>
          </w:tcPr>
          <w:p w14:paraId="3FB92CD3" w14:textId="77777777" w:rsidR="00332B12" w:rsidRPr="00AC3B66"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DF97012" w14:textId="77777777" w:rsidR="00332B12" w:rsidRPr="00AC3B66"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254D3F14" w14:textId="77777777" w:rsidR="00332B12" w:rsidRPr="00AC3B66" w:rsidRDefault="00332B12" w:rsidP="00B054DA">
            <w:pPr>
              <w:tabs>
                <w:tab w:val="left" w:pos="851"/>
              </w:tabs>
              <w:snapToGrid w:val="0"/>
              <w:jc w:val="both"/>
              <w:rPr>
                <w:rFonts w:ascii="Marianne" w:hAnsi="Marianne" w:cs="Arial"/>
                <w:b/>
                <w:bCs/>
              </w:rPr>
            </w:pPr>
          </w:p>
        </w:tc>
      </w:tr>
      <w:tr w:rsidR="00332B12" w:rsidRPr="00AC3B66" w14:paraId="77837F6F" w14:textId="77777777" w:rsidTr="00B054DA">
        <w:trPr>
          <w:trHeight w:val="1021"/>
        </w:trPr>
        <w:tc>
          <w:tcPr>
            <w:tcW w:w="4644" w:type="dxa"/>
            <w:tcBorders>
              <w:left w:val="single" w:sz="4" w:space="0" w:color="000000"/>
              <w:bottom w:val="single" w:sz="4" w:space="0" w:color="000000"/>
            </w:tcBorders>
            <w:shd w:val="clear" w:color="auto" w:fill="CCFFFF"/>
          </w:tcPr>
          <w:p w14:paraId="1852761A" w14:textId="77777777" w:rsidR="00332B12" w:rsidRPr="00AC3B66"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E8978CC" w14:textId="77777777" w:rsidR="00332B12" w:rsidRPr="00AC3B66"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6AEBEA2C" w14:textId="77777777" w:rsidR="00332B12" w:rsidRPr="00AC3B66" w:rsidRDefault="00332B12" w:rsidP="00B054DA">
            <w:pPr>
              <w:tabs>
                <w:tab w:val="left" w:pos="851"/>
              </w:tabs>
              <w:snapToGrid w:val="0"/>
              <w:jc w:val="both"/>
              <w:rPr>
                <w:rFonts w:ascii="Marianne" w:hAnsi="Marianne" w:cs="Arial"/>
                <w:b/>
                <w:bCs/>
              </w:rPr>
            </w:pPr>
          </w:p>
        </w:tc>
      </w:tr>
    </w:tbl>
    <w:p w14:paraId="0ABCC36F" w14:textId="77777777" w:rsidR="00332B12" w:rsidRPr="00AC3B66" w:rsidRDefault="00332B12" w:rsidP="00332B12">
      <w:pPr>
        <w:tabs>
          <w:tab w:val="left" w:pos="851"/>
        </w:tabs>
        <w:jc w:val="both"/>
        <w:rPr>
          <w:rFonts w:ascii="Marianne" w:hAnsi="Marianne" w:cs="Arial"/>
        </w:rPr>
      </w:pPr>
      <w:r w:rsidRPr="00AC3B66">
        <w:rPr>
          <w:rFonts w:ascii="Marianne" w:hAnsi="Marianne" w:cs="Arial"/>
          <w:sz w:val="18"/>
          <w:szCs w:val="18"/>
        </w:rPr>
        <w:t>(*) Le signataire doit avoir le pouvoir d’engager la personne qu’il représente.</w:t>
      </w:r>
    </w:p>
    <w:p w14:paraId="14E899CE" w14:textId="7D875AF3" w:rsidR="00F931F1" w:rsidRPr="00AC3B66" w:rsidRDefault="00F931F1" w:rsidP="006C4338">
      <w:pPr>
        <w:tabs>
          <w:tab w:val="left" w:pos="851"/>
        </w:tabs>
        <w:rPr>
          <w:rFonts w:ascii="Marianne" w:hAnsi="Marianne" w:cs="Arial"/>
        </w:rPr>
      </w:pPr>
    </w:p>
    <w:p w14:paraId="3A613373" w14:textId="77777777" w:rsidR="00F931F1" w:rsidRPr="00AC3B66" w:rsidRDefault="00F931F1"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C3B66" w14:paraId="13617CFA" w14:textId="77777777">
        <w:tc>
          <w:tcPr>
            <w:tcW w:w="10277" w:type="dxa"/>
            <w:shd w:val="clear" w:color="auto" w:fill="66CCFF"/>
          </w:tcPr>
          <w:p w14:paraId="3DFFA4C9" w14:textId="77777777" w:rsidR="009B1CD0" w:rsidRPr="00680D9E" w:rsidRDefault="008B2A38" w:rsidP="006B5057">
            <w:pPr>
              <w:rPr>
                <w:rFonts w:ascii="Marianne" w:hAnsi="Marianne"/>
                <w:b/>
              </w:rPr>
            </w:pPr>
            <w:r w:rsidRPr="00AC3B66">
              <w:rPr>
                <w:rFonts w:ascii="Marianne" w:hAnsi="Marianne" w:cs="Arial"/>
              </w:rPr>
              <w:br w:type="page"/>
            </w:r>
            <w:r w:rsidR="009B1CD0" w:rsidRPr="00680D9E">
              <w:rPr>
                <w:rFonts w:ascii="Marianne" w:hAnsi="Marianne"/>
                <w:b/>
                <w:sz w:val="22"/>
                <w:szCs w:val="22"/>
              </w:rPr>
              <w:t xml:space="preserve">D - Identification </w:t>
            </w:r>
            <w:r w:rsidR="001C40C0" w:rsidRPr="00680D9E">
              <w:rPr>
                <w:rFonts w:ascii="Marianne" w:hAnsi="Marianne"/>
                <w:b/>
                <w:sz w:val="22"/>
                <w:szCs w:val="22"/>
              </w:rPr>
              <w:t>et signature de l’acheteur</w:t>
            </w:r>
            <w:r w:rsidR="009B1CD0" w:rsidRPr="00680D9E">
              <w:rPr>
                <w:rFonts w:ascii="Marianne" w:hAnsi="Marianne"/>
                <w:b/>
                <w:sz w:val="22"/>
                <w:szCs w:val="22"/>
              </w:rPr>
              <w:t>.</w:t>
            </w:r>
          </w:p>
        </w:tc>
      </w:tr>
    </w:tbl>
    <w:p w14:paraId="243EE0CA" w14:textId="6E479088" w:rsidR="009B1CD0" w:rsidRDefault="009B1CD0" w:rsidP="006C4338">
      <w:pPr>
        <w:tabs>
          <w:tab w:val="left" w:pos="851"/>
        </w:tabs>
      </w:pPr>
    </w:p>
    <w:p w14:paraId="1B4270EA" w14:textId="77777777" w:rsidR="009B1CD0" w:rsidRPr="00AC3B66" w:rsidRDefault="009B1CD0" w:rsidP="006F3DF9">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t></w:t>
      </w:r>
      <w:r>
        <w:rPr>
          <w:rFonts w:ascii="Arial" w:eastAsia="Arial" w:hAnsi="Arial" w:cs="Arial"/>
          <w:spacing w:val="-10"/>
        </w:rPr>
        <w:t xml:space="preserve">  </w:t>
      </w:r>
      <w:r w:rsidRPr="00AC3B66">
        <w:rPr>
          <w:rFonts w:ascii="Marianne" w:hAnsi="Marianne" w:cs="Arial"/>
          <w:b w:val="0"/>
          <w:bCs/>
          <w:iCs/>
        </w:rPr>
        <w:t xml:space="preserve">Désignation </w:t>
      </w:r>
      <w:r w:rsidR="001C40C0" w:rsidRPr="00AC3B66">
        <w:rPr>
          <w:rFonts w:ascii="Marianne" w:hAnsi="Marianne" w:cs="Arial"/>
          <w:b w:val="0"/>
          <w:bCs/>
          <w:iCs/>
        </w:rPr>
        <w:t>de l’acheteur</w:t>
      </w:r>
    </w:p>
    <w:p w14:paraId="5EF27814" w14:textId="77777777" w:rsidR="009B1CD0" w:rsidRPr="00680D9E" w:rsidRDefault="009B1CD0" w:rsidP="006B5057">
      <w:pPr>
        <w:pStyle w:val="Titre1"/>
        <w:tabs>
          <w:tab w:val="left" w:pos="851"/>
        </w:tabs>
        <w:ind w:left="0"/>
        <w:jc w:val="both"/>
        <w:rPr>
          <w:rFonts w:ascii="Marianne" w:hAnsi="Marianne" w:cs="Arial"/>
          <w:sz w:val="18"/>
        </w:rPr>
      </w:pPr>
      <w:r w:rsidRPr="00680D9E">
        <w:rPr>
          <w:rFonts w:ascii="Marianne" w:hAnsi="Marianne" w:cs="Arial"/>
          <w:b w:val="0"/>
          <w:bCs/>
          <w:i/>
          <w:iCs/>
          <w:sz w:val="18"/>
        </w:rPr>
        <w:t>(</w:t>
      </w:r>
      <w:r w:rsidR="008B2A38" w:rsidRPr="00680D9E">
        <w:rPr>
          <w:rFonts w:ascii="Marianne" w:hAnsi="Marianne" w:cs="Arial"/>
          <w:b w:val="0"/>
          <w:bCs/>
          <w:i/>
          <w:iCs/>
          <w:sz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680D9E">
        <w:rPr>
          <w:rFonts w:ascii="Marianne" w:hAnsi="Marianne" w:cs="Arial"/>
          <w:b w:val="0"/>
          <w:bCs/>
          <w:i/>
          <w:iCs/>
          <w:sz w:val="18"/>
        </w:rPr>
        <w:t>.)</w:t>
      </w:r>
    </w:p>
    <w:p w14:paraId="16F58484" w14:textId="77777777" w:rsidR="009B1CD0" w:rsidRPr="00AC3B66" w:rsidRDefault="009B1CD0" w:rsidP="009B45B9">
      <w:pPr>
        <w:pStyle w:val="Titre1"/>
        <w:tabs>
          <w:tab w:val="left" w:pos="851"/>
        </w:tabs>
        <w:ind w:left="0"/>
        <w:jc w:val="both"/>
        <w:rPr>
          <w:rFonts w:ascii="Marianne" w:hAnsi="Marianne" w:cs="Arial"/>
        </w:rPr>
      </w:pPr>
    </w:p>
    <w:p w14:paraId="63E968FC"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Direction Générale des Douanes et Droits Indirects (DGDDI)</w:t>
      </w:r>
    </w:p>
    <w:p w14:paraId="0C6D6BC2"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 xml:space="preserve">Sous-direction des Finances et des Achats </w:t>
      </w:r>
    </w:p>
    <w:p w14:paraId="5CCBADA4" w14:textId="77777777" w:rsidR="007754D2" w:rsidRPr="00AC3B66" w:rsidRDefault="00B76044"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 xml:space="preserve">Bureau </w:t>
      </w:r>
      <w:r w:rsidR="007754D2" w:rsidRPr="00AC3B66">
        <w:rPr>
          <w:rFonts w:ascii="Marianne" w:hAnsi="Marianne"/>
          <w:b w:val="0"/>
          <w:bCs w:val="0"/>
          <w:sz w:val="20"/>
          <w:szCs w:val="20"/>
        </w:rPr>
        <w:t>Achats – FIN 2</w:t>
      </w:r>
    </w:p>
    <w:p w14:paraId="0CD16750"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11, Rue des Deux Communes</w:t>
      </w:r>
    </w:p>
    <w:p w14:paraId="58752FC5"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93</w:t>
      </w:r>
      <w:r w:rsidRPr="00AC3B66">
        <w:rPr>
          <w:rFonts w:ascii="Calibri" w:hAnsi="Calibri" w:cs="Calibri"/>
          <w:b w:val="0"/>
          <w:bCs w:val="0"/>
          <w:sz w:val="20"/>
          <w:szCs w:val="20"/>
        </w:rPr>
        <w:t> </w:t>
      </w:r>
      <w:r w:rsidRPr="00AC3B66">
        <w:rPr>
          <w:rFonts w:ascii="Marianne" w:hAnsi="Marianne"/>
          <w:b w:val="0"/>
          <w:bCs w:val="0"/>
          <w:sz w:val="20"/>
          <w:szCs w:val="20"/>
        </w:rPr>
        <w:t>558 MONTREUIL Cedex</w:t>
      </w:r>
    </w:p>
    <w:p w14:paraId="22B66BE4" w14:textId="77777777" w:rsidR="007754D2" w:rsidRPr="00AC3B66" w:rsidRDefault="007754D2" w:rsidP="007754D2">
      <w:pPr>
        <w:pStyle w:val="western"/>
        <w:numPr>
          <w:ilvl w:val="0"/>
          <w:numId w:val="1"/>
        </w:numPr>
        <w:spacing w:before="0"/>
        <w:rPr>
          <w:rFonts w:ascii="Marianne" w:hAnsi="Marianne"/>
          <w:b w:val="0"/>
          <w:bCs w:val="0"/>
          <w:sz w:val="20"/>
          <w:szCs w:val="20"/>
        </w:rPr>
      </w:pPr>
    </w:p>
    <w:p w14:paraId="4B55BCB4"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Téléphone</w:t>
      </w:r>
      <w:r w:rsidRPr="00AC3B66">
        <w:rPr>
          <w:rFonts w:ascii="Calibri" w:hAnsi="Calibri" w:cs="Calibri"/>
          <w:b w:val="0"/>
          <w:bCs w:val="0"/>
          <w:sz w:val="20"/>
          <w:szCs w:val="20"/>
        </w:rPr>
        <w:t> </w:t>
      </w:r>
      <w:r w:rsidRPr="00AC3B66">
        <w:rPr>
          <w:rFonts w:ascii="Marianne" w:hAnsi="Marianne"/>
          <w:b w:val="0"/>
          <w:bCs w:val="0"/>
          <w:sz w:val="20"/>
          <w:szCs w:val="20"/>
        </w:rPr>
        <w:t>: 01.57.53.44.65</w:t>
      </w:r>
    </w:p>
    <w:p w14:paraId="33352C0B"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Télécopie</w:t>
      </w:r>
      <w:r w:rsidRPr="00AC3B66">
        <w:rPr>
          <w:rFonts w:ascii="Calibri" w:hAnsi="Calibri" w:cs="Calibri"/>
          <w:b w:val="0"/>
          <w:bCs w:val="0"/>
          <w:sz w:val="20"/>
          <w:szCs w:val="20"/>
        </w:rPr>
        <w:t> </w:t>
      </w:r>
      <w:r w:rsidRPr="00AC3B66">
        <w:rPr>
          <w:rFonts w:ascii="Marianne" w:hAnsi="Marianne"/>
          <w:b w:val="0"/>
          <w:bCs w:val="0"/>
          <w:sz w:val="20"/>
          <w:szCs w:val="20"/>
        </w:rPr>
        <w:t>: 01.57.53.49.76</w:t>
      </w:r>
    </w:p>
    <w:p w14:paraId="19E775FE"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Courriel</w:t>
      </w:r>
      <w:r w:rsidRPr="00AC3B66">
        <w:rPr>
          <w:rFonts w:ascii="Calibri" w:hAnsi="Calibri" w:cs="Calibri"/>
          <w:b w:val="0"/>
          <w:bCs w:val="0"/>
          <w:sz w:val="20"/>
          <w:szCs w:val="20"/>
        </w:rPr>
        <w:t> </w:t>
      </w:r>
      <w:r w:rsidRPr="00AC3B66">
        <w:rPr>
          <w:rFonts w:ascii="Marianne" w:hAnsi="Marianne"/>
          <w:b w:val="0"/>
          <w:bCs w:val="0"/>
          <w:sz w:val="20"/>
          <w:szCs w:val="20"/>
        </w:rPr>
        <w:t xml:space="preserve">: </w:t>
      </w:r>
      <w:hyperlink r:id="rId14" w:history="1">
        <w:r w:rsidRPr="00AC3B66">
          <w:rPr>
            <w:rStyle w:val="Lienhypertexte"/>
            <w:rFonts w:ascii="Marianne" w:hAnsi="Marianne"/>
            <w:b w:val="0"/>
            <w:bCs w:val="0"/>
            <w:sz w:val="20"/>
            <w:szCs w:val="20"/>
          </w:rPr>
          <w:t>dg-fin2@douane.finances.gouv.fr</w:t>
        </w:r>
      </w:hyperlink>
      <w:r w:rsidRPr="00AC3B66">
        <w:rPr>
          <w:rFonts w:ascii="Marianne" w:hAnsi="Marianne"/>
          <w:b w:val="0"/>
          <w:bCs w:val="0"/>
          <w:sz w:val="20"/>
          <w:szCs w:val="20"/>
        </w:rPr>
        <w:t xml:space="preserve"> </w:t>
      </w:r>
    </w:p>
    <w:p w14:paraId="5FA65C80" w14:textId="77777777" w:rsidR="007754D2" w:rsidRPr="00AC3B66" w:rsidRDefault="007754D2" w:rsidP="007754D2">
      <w:pPr>
        <w:pStyle w:val="western"/>
        <w:numPr>
          <w:ilvl w:val="0"/>
          <w:numId w:val="1"/>
        </w:numPr>
        <w:spacing w:before="0"/>
        <w:rPr>
          <w:rFonts w:ascii="Marianne" w:hAnsi="Marianne"/>
          <w:b w:val="0"/>
          <w:bCs w:val="0"/>
          <w:sz w:val="20"/>
          <w:szCs w:val="20"/>
        </w:rPr>
      </w:pPr>
      <w:r w:rsidRPr="00AC3B66">
        <w:rPr>
          <w:rFonts w:ascii="Marianne" w:hAnsi="Marianne"/>
          <w:b w:val="0"/>
          <w:bCs w:val="0"/>
          <w:sz w:val="20"/>
          <w:szCs w:val="20"/>
        </w:rPr>
        <w:t>Site internet</w:t>
      </w:r>
      <w:r w:rsidRPr="00AC3B66">
        <w:rPr>
          <w:rFonts w:ascii="Calibri" w:hAnsi="Calibri" w:cs="Calibri"/>
          <w:b w:val="0"/>
          <w:bCs w:val="0"/>
          <w:sz w:val="20"/>
          <w:szCs w:val="20"/>
        </w:rPr>
        <w:t> </w:t>
      </w:r>
      <w:r w:rsidRPr="00AC3B66">
        <w:rPr>
          <w:rFonts w:ascii="Marianne" w:hAnsi="Marianne"/>
          <w:b w:val="0"/>
          <w:bCs w:val="0"/>
          <w:sz w:val="20"/>
          <w:szCs w:val="20"/>
        </w:rPr>
        <w:t xml:space="preserve">: </w:t>
      </w:r>
      <w:hyperlink r:id="rId15" w:history="1">
        <w:r w:rsidRPr="00AC3B66">
          <w:rPr>
            <w:rStyle w:val="Lienhypertexte"/>
            <w:rFonts w:ascii="Marianne" w:hAnsi="Marianne"/>
            <w:b w:val="0"/>
            <w:bCs w:val="0"/>
            <w:sz w:val="20"/>
            <w:szCs w:val="20"/>
          </w:rPr>
          <w:t>www.douane.gouv.fr</w:t>
        </w:r>
      </w:hyperlink>
      <w:r w:rsidRPr="00AC3B66">
        <w:rPr>
          <w:rFonts w:ascii="Marianne" w:hAnsi="Marianne"/>
          <w:b w:val="0"/>
          <w:bCs w:val="0"/>
          <w:sz w:val="20"/>
          <w:szCs w:val="20"/>
        </w:rPr>
        <w:t xml:space="preserve"> </w:t>
      </w:r>
    </w:p>
    <w:p w14:paraId="489366F7" w14:textId="3C3C9BD9" w:rsidR="009B1CD0" w:rsidRDefault="009B1CD0" w:rsidP="005846FB">
      <w:pPr>
        <w:pStyle w:val="En-tte"/>
        <w:tabs>
          <w:tab w:val="clear" w:pos="4536"/>
          <w:tab w:val="clear" w:pos="9072"/>
          <w:tab w:val="left" w:pos="851"/>
        </w:tabs>
        <w:jc w:val="both"/>
        <w:rPr>
          <w:rFonts w:ascii="Arial" w:hAnsi="Arial" w:cs="Arial"/>
        </w:rPr>
      </w:pPr>
    </w:p>
    <w:p w14:paraId="59E1E3A0" w14:textId="77777777" w:rsidR="009B1CD0" w:rsidRPr="00AC3B66" w:rsidRDefault="009B1CD0" w:rsidP="00710FD6">
      <w:pPr>
        <w:tabs>
          <w:tab w:val="left" w:pos="426"/>
          <w:tab w:val="left" w:pos="851"/>
          <w:tab w:val="left" w:pos="5103"/>
        </w:tabs>
        <w:jc w:val="both"/>
        <w:rPr>
          <w:rFonts w:ascii="Marianne" w:hAnsi="Marianne" w:cs="Arial"/>
          <w:i/>
        </w:rPr>
      </w:pPr>
      <w:r>
        <w:rPr>
          <w:rFonts w:ascii="Wingdings" w:eastAsia="Wingdings" w:hAnsi="Wingdings" w:cs="Wingdings"/>
          <w:b/>
          <w:color w:val="66CCFF"/>
          <w:spacing w:val="-10"/>
        </w:rPr>
        <w:t></w:t>
      </w:r>
      <w:r>
        <w:rPr>
          <w:rFonts w:ascii="Arial" w:eastAsia="Arial" w:hAnsi="Arial" w:cs="Arial"/>
          <w:b/>
          <w:spacing w:val="-10"/>
        </w:rPr>
        <w:t xml:space="preserve">  </w:t>
      </w:r>
      <w:r w:rsidRPr="00AC3B66">
        <w:rPr>
          <w:rFonts w:ascii="Marianne" w:hAnsi="Marianne" w:cs="Arial"/>
        </w:rPr>
        <w:t xml:space="preserve">Nom, prénom, qualité du signataire du marché </w:t>
      </w:r>
      <w:r w:rsidR="003A7270" w:rsidRPr="00AC3B66">
        <w:rPr>
          <w:rFonts w:ascii="Marianne" w:hAnsi="Marianne" w:cs="Arial"/>
        </w:rPr>
        <w:t>public</w:t>
      </w:r>
    </w:p>
    <w:p w14:paraId="49E65F6B" w14:textId="77777777" w:rsidR="009B1CD0" w:rsidRPr="00AC3B66" w:rsidRDefault="009B1CD0" w:rsidP="00E47798">
      <w:pPr>
        <w:tabs>
          <w:tab w:val="left" w:pos="851"/>
        </w:tabs>
        <w:jc w:val="both"/>
        <w:rPr>
          <w:rFonts w:ascii="Marianne" w:hAnsi="Marianne" w:cs="Arial"/>
        </w:rPr>
      </w:pPr>
      <w:r w:rsidRPr="00AC3B66">
        <w:rPr>
          <w:rFonts w:ascii="Marianne" w:hAnsi="Marianne" w:cs="Arial"/>
          <w:i/>
        </w:rPr>
        <w:t xml:space="preserve">(Le signataire doit avoir le pouvoir d’engager </w:t>
      </w:r>
      <w:r w:rsidR="008B2A38" w:rsidRPr="00AC3B66">
        <w:rPr>
          <w:rFonts w:ascii="Marianne" w:hAnsi="Marianne" w:cs="Arial"/>
          <w:i/>
        </w:rPr>
        <w:t>l’acheteur</w:t>
      </w:r>
      <w:r w:rsidRPr="00AC3B66">
        <w:rPr>
          <w:rFonts w:ascii="Marianne" w:hAnsi="Marianne" w:cs="Arial"/>
          <w:i/>
        </w:rPr>
        <w:t xml:space="preserve"> qu’il représente.)</w:t>
      </w:r>
    </w:p>
    <w:p w14:paraId="25E77419" w14:textId="77777777" w:rsidR="009B1CD0" w:rsidRPr="00AC3B66" w:rsidRDefault="009B1CD0" w:rsidP="0083205E">
      <w:pPr>
        <w:tabs>
          <w:tab w:val="left" w:pos="851"/>
        </w:tabs>
        <w:jc w:val="both"/>
        <w:rPr>
          <w:rFonts w:ascii="Marianne" w:hAnsi="Marianne" w:cs="Arial"/>
        </w:rPr>
      </w:pPr>
    </w:p>
    <w:p w14:paraId="29699383" w14:textId="77777777" w:rsidR="002718A5" w:rsidRDefault="002718A5" w:rsidP="007754D2">
      <w:pPr>
        <w:pStyle w:val="western"/>
        <w:spacing w:before="0"/>
        <w:rPr>
          <w:rFonts w:ascii="Marianne" w:hAnsi="Marianne"/>
          <w:b w:val="0"/>
          <w:bCs w:val="0"/>
          <w:sz w:val="20"/>
          <w:szCs w:val="20"/>
        </w:rPr>
      </w:pPr>
      <w:r>
        <w:rPr>
          <w:rFonts w:ascii="Marianne" w:hAnsi="Marianne"/>
          <w:b w:val="0"/>
          <w:bCs w:val="0"/>
          <w:sz w:val="20"/>
          <w:szCs w:val="20"/>
        </w:rPr>
        <w:t>Monsieur Florian COLAS</w:t>
      </w:r>
      <w:r w:rsidR="00C6305C" w:rsidRPr="00AC3B66">
        <w:rPr>
          <w:rFonts w:ascii="Marianne" w:hAnsi="Marianne"/>
          <w:b w:val="0"/>
          <w:bCs w:val="0"/>
          <w:sz w:val="20"/>
          <w:szCs w:val="20"/>
        </w:rPr>
        <w:t xml:space="preserve"> </w:t>
      </w:r>
    </w:p>
    <w:p w14:paraId="3B5DAFF6" w14:textId="493C4D2D" w:rsidR="00675B0E" w:rsidRPr="00AC3B66" w:rsidRDefault="00C6305C" w:rsidP="007754D2">
      <w:pPr>
        <w:pStyle w:val="western"/>
        <w:spacing w:before="0"/>
        <w:rPr>
          <w:rFonts w:ascii="Marianne" w:hAnsi="Marianne"/>
          <w:b w:val="0"/>
          <w:bCs w:val="0"/>
          <w:sz w:val="20"/>
          <w:szCs w:val="20"/>
        </w:rPr>
      </w:pPr>
      <w:r w:rsidRPr="00AC3B66">
        <w:rPr>
          <w:rFonts w:ascii="Marianne" w:hAnsi="Marianne"/>
          <w:b w:val="0"/>
          <w:bCs w:val="0"/>
          <w:sz w:val="20"/>
          <w:szCs w:val="20"/>
        </w:rPr>
        <w:t>Directeur général</w:t>
      </w:r>
    </w:p>
    <w:p w14:paraId="143431C8" w14:textId="77777777" w:rsidR="00675B0E" w:rsidRPr="00AC3B66" w:rsidRDefault="00675B0E" w:rsidP="007754D2">
      <w:pPr>
        <w:pStyle w:val="western"/>
        <w:spacing w:before="0"/>
        <w:rPr>
          <w:rFonts w:ascii="Marianne" w:hAnsi="Marianne"/>
          <w:b w:val="0"/>
          <w:bCs w:val="0"/>
          <w:sz w:val="20"/>
          <w:szCs w:val="20"/>
        </w:rPr>
      </w:pPr>
    </w:p>
    <w:p w14:paraId="31668F16" w14:textId="77777777" w:rsidR="00675B0E" w:rsidRPr="00AC3B66" w:rsidRDefault="00675B0E" w:rsidP="007754D2">
      <w:pPr>
        <w:pStyle w:val="western"/>
        <w:spacing w:before="0"/>
        <w:rPr>
          <w:rFonts w:ascii="Marianne" w:hAnsi="Marianne"/>
          <w:b w:val="0"/>
          <w:bCs w:val="0"/>
          <w:sz w:val="20"/>
          <w:szCs w:val="20"/>
        </w:rPr>
      </w:pPr>
      <w:r w:rsidRPr="00AC3B66">
        <w:rPr>
          <w:rFonts w:ascii="Marianne" w:hAnsi="Marianne"/>
          <w:b w:val="0"/>
          <w:bCs w:val="0"/>
          <w:sz w:val="20"/>
          <w:szCs w:val="20"/>
        </w:rPr>
        <w:t>Ayant donné délégation à Madame Géraldine CECCONI, Sous-directrice des finances et des achats</w:t>
      </w:r>
    </w:p>
    <w:p w14:paraId="468C1921" w14:textId="77777777" w:rsidR="009B1CD0" w:rsidRPr="00C6305C" w:rsidRDefault="009B1CD0" w:rsidP="009B45B9">
      <w:pPr>
        <w:tabs>
          <w:tab w:val="left" w:pos="851"/>
        </w:tabs>
        <w:jc w:val="both"/>
        <w:rPr>
          <w:rFonts w:ascii="Marianne" w:hAnsi="Marianne" w:cs="Arial"/>
        </w:rPr>
      </w:pPr>
    </w:p>
    <w:p w14:paraId="2C3397AC" w14:textId="2A5D1367" w:rsidR="000674E6" w:rsidRDefault="000674E6">
      <w:pPr>
        <w:suppressAutoHyphens w:val="0"/>
        <w:rPr>
          <w:rFonts w:ascii="Wingdings" w:eastAsia="Wingdings" w:hAnsi="Wingdings" w:cs="Wingdings"/>
          <w:b/>
          <w:color w:val="66CCFF"/>
          <w:spacing w:val="-10"/>
        </w:rPr>
      </w:pPr>
    </w:p>
    <w:p w14:paraId="07ACF48A" w14:textId="22FBAD49" w:rsidR="009B1CD0" w:rsidRPr="00AC3B66" w:rsidRDefault="009B1CD0" w:rsidP="009B45B9">
      <w:pPr>
        <w:tabs>
          <w:tab w:val="left" w:pos="851"/>
        </w:tabs>
        <w:jc w:val="both"/>
        <w:rPr>
          <w:rFonts w:ascii="Marianne" w:hAnsi="Marianne" w:cs="Arial"/>
          <w:i/>
        </w:rPr>
      </w:pPr>
      <w:r>
        <w:rPr>
          <w:rFonts w:ascii="Wingdings" w:eastAsia="Wingdings" w:hAnsi="Wingdings" w:cs="Wingdings"/>
          <w:b/>
          <w:color w:val="66CCFF"/>
          <w:spacing w:val="-10"/>
        </w:rPr>
        <w:t></w:t>
      </w:r>
      <w:r>
        <w:rPr>
          <w:rFonts w:ascii="Arial" w:eastAsia="Arial" w:hAnsi="Arial" w:cs="Arial"/>
          <w:spacing w:val="-10"/>
        </w:rPr>
        <w:t xml:space="preserve"> </w:t>
      </w:r>
      <w:r w:rsidRPr="00AC3B66">
        <w:rPr>
          <w:rFonts w:ascii="Marianne" w:hAnsi="Marianne" w:cs="Arial"/>
        </w:rPr>
        <w:t xml:space="preserve">Personne habilitée à donner les renseignements </w:t>
      </w:r>
      <w:r w:rsidR="009D661E" w:rsidRPr="00AC3B66">
        <w:rPr>
          <w:rFonts w:ascii="Marianne" w:hAnsi="Marianne" w:cs="Arial"/>
        </w:rPr>
        <w:t>prévus à l’</w:t>
      </w:r>
      <w:hyperlink r:id="rId16" w:history="1">
        <w:r w:rsidR="009D661E" w:rsidRPr="00AC3B66">
          <w:rPr>
            <w:rStyle w:val="Lienhypertexte"/>
            <w:rFonts w:ascii="Marianne" w:hAnsi="Marianne" w:cs="Arial"/>
          </w:rPr>
          <w:t>article</w:t>
        </w:r>
        <w:r w:rsidR="009D661E" w:rsidRPr="00AC3B66">
          <w:rPr>
            <w:rStyle w:val="Lienhypertexte"/>
            <w:rFonts w:ascii="Calibri" w:hAnsi="Calibri" w:cs="Calibri"/>
          </w:rPr>
          <w:t> </w:t>
        </w:r>
        <w:r w:rsidR="009D661E" w:rsidRPr="00AC3B66">
          <w:rPr>
            <w:rStyle w:val="Lienhypertexte"/>
            <w:rFonts w:ascii="Marianne" w:hAnsi="Marianne" w:cs="Arial"/>
          </w:rPr>
          <w:t>R.</w:t>
        </w:r>
        <w:r w:rsidR="009D661E" w:rsidRPr="00AC3B66">
          <w:rPr>
            <w:rStyle w:val="Lienhypertexte"/>
            <w:rFonts w:ascii="Calibri" w:hAnsi="Calibri" w:cs="Calibri"/>
          </w:rPr>
          <w:t> </w:t>
        </w:r>
        <w:r w:rsidR="009D661E" w:rsidRPr="00AC3B66">
          <w:rPr>
            <w:rStyle w:val="Lienhypertexte"/>
            <w:rFonts w:ascii="Marianne" w:hAnsi="Marianne" w:cs="Arial"/>
          </w:rPr>
          <w:t>2191-59</w:t>
        </w:r>
      </w:hyperlink>
      <w:r w:rsidR="009D661E" w:rsidRPr="00AC3B66">
        <w:rPr>
          <w:rFonts w:ascii="Marianne" w:hAnsi="Marianne" w:cs="Arial"/>
        </w:rPr>
        <w:t xml:space="preserve"> du code de la commande publique, auquel renvoie l’</w:t>
      </w:r>
      <w:hyperlink r:id="rId17" w:history="1">
        <w:r w:rsidR="009D661E" w:rsidRPr="00AC3B66">
          <w:rPr>
            <w:rStyle w:val="Lienhypertexte"/>
            <w:rFonts w:ascii="Marianne" w:hAnsi="Marianne" w:cs="Arial"/>
          </w:rPr>
          <w:t>article</w:t>
        </w:r>
        <w:r w:rsidR="009D661E" w:rsidRPr="00AC3B66">
          <w:rPr>
            <w:rStyle w:val="Lienhypertexte"/>
            <w:rFonts w:ascii="Calibri" w:hAnsi="Calibri" w:cs="Calibri"/>
          </w:rPr>
          <w:t> </w:t>
        </w:r>
        <w:r w:rsidR="009D661E" w:rsidRPr="00AC3B66">
          <w:rPr>
            <w:rStyle w:val="Lienhypertexte"/>
            <w:rFonts w:ascii="Marianne" w:hAnsi="Marianne" w:cs="Arial"/>
          </w:rPr>
          <w:t>R.</w:t>
        </w:r>
        <w:r w:rsidR="009D661E" w:rsidRPr="00AC3B66">
          <w:rPr>
            <w:rStyle w:val="Lienhypertexte"/>
            <w:rFonts w:ascii="Calibri" w:hAnsi="Calibri" w:cs="Calibri"/>
          </w:rPr>
          <w:t> </w:t>
        </w:r>
        <w:r w:rsidR="009D661E" w:rsidRPr="00AC3B66">
          <w:rPr>
            <w:rStyle w:val="Lienhypertexte"/>
            <w:rFonts w:ascii="Marianne" w:hAnsi="Marianne" w:cs="Arial"/>
          </w:rPr>
          <w:t>2391-28</w:t>
        </w:r>
      </w:hyperlink>
      <w:r w:rsidR="009D661E" w:rsidRPr="00AC3B66">
        <w:rPr>
          <w:rFonts w:ascii="Marianne" w:hAnsi="Marianne" w:cs="Arial"/>
        </w:rPr>
        <w:t xml:space="preserve"> du même code</w:t>
      </w:r>
      <w:r w:rsidR="003A7270" w:rsidRPr="00AC3B66" w:rsidDel="003A7270">
        <w:rPr>
          <w:rFonts w:ascii="Marianne" w:hAnsi="Marianne" w:cs="Arial"/>
        </w:rPr>
        <w:t xml:space="preserve"> </w:t>
      </w:r>
      <w:r w:rsidRPr="00AC3B66">
        <w:rPr>
          <w:rFonts w:ascii="Marianne" w:hAnsi="Marianne" w:cs="Arial"/>
        </w:rPr>
        <w:t>(nantissements ou cessions de créances)</w:t>
      </w:r>
    </w:p>
    <w:p w14:paraId="112DF4AE" w14:textId="77777777" w:rsidR="009B1CD0" w:rsidRPr="00680D9E" w:rsidRDefault="009B1CD0" w:rsidP="009B45B9">
      <w:pPr>
        <w:tabs>
          <w:tab w:val="left" w:pos="851"/>
        </w:tabs>
        <w:jc w:val="both"/>
        <w:rPr>
          <w:rFonts w:ascii="Marianne" w:hAnsi="Marianne" w:cs="Arial"/>
          <w:sz w:val="18"/>
        </w:rPr>
      </w:pPr>
      <w:r w:rsidRPr="00680D9E">
        <w:rPr>
          <w:rFonts w:ascii="Marianne" w:hAnsi="Marianne" w:cs="Arial"/>
          <w:i/>
          <w:sz w:val="18"/>
        </w:rPr>
        <w:t>(Indiquer l’identité de la personne, ses adresses postale et électronique, ses numéros de téléphone et de télécopie.)</w:t>
      </w:r>
    </w:p>
    <w:p w14:paraId="2B106093" w14:textId="77777777" w:rsidR="009B1CD0" w:rsidRPr="00AC3B66" w:rsidRDefault="009B1CD0" w:rsidP="009B45B9">
      <w:pPr>
        <w:tabs>
          <w:tab w:val="left" w:pos="851"/>
        </w:tabs>
        <w:jc w:val="both"/>
        <w:rPr>
          <w:rFonts w:ascii="Marianne" w:hAnsi="Marianne" w:cs="Arial"/>
        </w:rPr>
      </w:pPr>
    </w:p>
    <w:p w14:paraId="2E55A512" w14:textId="77777777" w:rsidR="007754D2" w:rsidRPr="00AC3B66" w:rsidRDefault="007754D2" w:rsidP="007754D2">
      <w:pPr>
        <w:pStyle w:val="western"/>
        <w:spacing w:before="0"/>
        <w:rPr>
          <w:rFonts w:ascii="Marianne" w:hAnsi="Marianne"/>
          <w:b w:val="0"/>
          <w:bCs w:val="0"/>
          <w:sz w:val="20"/>
          <w:szCs w:val="20"/>
        </w:rPr>
      </w:pPr>
      <w:r w:rsidRPr="00AC3B66">
        <w:rPr>
          <w:rFonts w:ascii="Marianne" w:hAnsi="Marianne"/>
          <w:b w:val="0"/>
          <w:bCs w:val="0"/>
          <w:sz w:val="20"/>
          <w:szCs w:val="20"/>
        </w:rPr>
        <w:t>Chef du Bureau des Achats de la DGDDI</w:t>
      </w:r>
    </w:p>
    <w:p w14:paraId="26AA69D3" w14:textId="77777777" w:rsidR="007754D2" w:rsidRPr="00AC3B66" w:rsidRDefault="007754D2" w:rsidP="007754D2">
      <w:pPr>
        <w:pStyle w:val="western"/>
        <w:spacing w:before="0"/>
        <w:rPr>
          <w:rFonts w:ascii="Marianne" w:hAnsi="Marianne"/>
          <w:b w:val="0"/>
          <w:bCs w:val="0"/>
          <w:sz w:val="20"/>
          <w:szCs w:val="20"/>
        </w:rPr>
      </w:pPr>
      <w:r w:rsidRPr="00AC3B66">
        <w:rPr>
          <w:rFonts w:ascii="Marianne" w:hAnsi="Marianne"/>
          <w:b w:val="0"/>
          <w:bCs w:val="0"/>
          <w:sz w:val="20"/>
          <w:szCs w:val="20"/>
        </w:rPr>
        <w:t>11, Rue des Deux Communes</w:t>
      </w:r>
    </w:p>
    <w:p w14:paraId="72AA85A9" w14:textId="77777777" w:rsidR="007754D2" w:rsidRPr="00AC3B66" w:rsidRDefault="007754D2" w:rsidP="007754D2">
      <w:pPr>
        <w:pStyle w:val="western"/>
        <w:spacing w:before="0"/>
        <w:rPr>
          <w:rFonts w:ascii="Marianne" w:hAnsi="Marianne"/>
          <w:b w:val="0"/>
          <w:bCs w:val="0"/>
          <w:sz w:val="20"/>
          <w:szCs w:val="20"/>
        </w:rPr>
      </w:pPr>
      <w:r w:rsidRPr="00AC3B66">
        <w:rPr>
          <w:rFonts w:ascii="Marianne" w:hAnsi="Marianne"/>
          <w:b w:val="0"/>
          <w:bCs w:val="0"/>
          <w:sz w:val="20"/>
          <w:szCs w:val="20"/>
        </w:rPr>
        <w:lastRenderedPageBreak/>
        <w:t>93558 MONTREUIL Cedex</w:t>
      </w:r>
    </w:p>
    <w:p w14:paraId="12D6A593" w14:textId="77777777" w:rsidR="007754D2" w:rsidRPr="00AC3B66" w:rsidRDefault="007754D2" w:rsidP="007754D2">
      <w:pPr>
        <w:pStyle w:val="western"/>
        <w:spacing w:before="0"/>
        <w:rPr>
          <w:rFonts w:ascii="Marianne" w:hAnsi="Marianne"/>
          <w:b w:val="0"/>
          <w:bCs w:val="0"/>
          <w:sz w:val="20"/>
          <w:szCs w:val="20"/>
        </w:rPr>
      </w:pPr>
    </w:p>
    <w:p w14:paraId="4F9AB192" w14:textId="77777777" w:rsidR="007754D2" w:rsidRPr="00AC3B66" w:rsidRDefault="007754D2" w:rsidP="007754D2">
      <w:pPr>
        <w:pStyle w:val="western"/>
        <w:spacing w:before="0"/>
        <w:rPr>
          <w:rFonts w:ascii="Marianne" w:hAnsi="Marianne"/>
          <w:b w:val="0"/>
          <w:bCs w:val="0"/>
          <w:sz w:val="20"/>
          <w:szCs w:val="20"/>
        </w:rPr>
      </w:pPr>
      <w:r w:rsidRPr="00AC3B66">
        <w:rPr>
          <w:rFonts w:ascii="Marianne" w:hAnsi="Marianne"/>
          <w:b w:val="0"/>
          <w:bCs w:val="0"/>
          <w:sz w:val="20"/>
          <w:szCs w:val="20"/>
        </w:rPr>
        <w:t>Téléphone</w:t>
      </w:r>
      <w:r w:rsidRPr="00AC3B66">
        <w:rPr>
          <w:rFonts w:ascii="Calibri" w:hAnsi="Calibri" w:cs="Calibri"/>
          <w:b w:val="0"/>
          <w:bCs w:val="0"/>
          <w:sz w:val="20"/>
          <w:szCs w:val="20"/>
        </w:rPr>
        <w:t> </w:t>
      </w:r>
      <w:r w:rsidRPr="00AC3B66">
        <w:rPr>
          <w:rFonts w:ascii="Marianne" w:hAnsi="Marianne"/>
          <w:b w:val="0"/>
          <w:bCs w:val="0"/>
          <w:sz w:val="20"/>
          <w:szCs w:val="20"/>
        </w:rPr>
        <w:t>: 01.57.53.44.65</w:t>
      </w:r>
    </w:p>
    <w:p w14:paraId="7C9B1E94" w14:textId="77777777" w:rsidR="007754D2" w:rsidRPr="00AC3B66" w:rsidRDefault="007754D2" w:rsidP="007754D2">
      <w:pPr>
        <w:pStyle w:val="western"/>
        <w:spacing w:before="0"/>
        <w:rPr>
          <w:rFonts w:ascii="Marianne" w:hAnsi="Marianne"/>
          <w:b w:val="0"/>
          <w:bCs w:val="0"/>
          <w:sz w:val="20"/>
          <w:szCs w:val="20"/>
        </w:rPr>
      </w:pPr>
      <w:r w:rsidRPr="00AC3B66">
        <w:rPr>
          <w:rFonts w:ascii="Marianne" w:hAnsi="Marianne"/>
          <w:b w:val="0"/>
          <w:bCs w:val="0"/>
          <w:sz w:val="20"/>
          <w:szCs w:val="20"/>
        </w:rPr>
        <w:t>Télécopie</w:t>
      </w:r>
      <w:r w:rsidRPr="00AC3B66">
        <w:rPr>
          <w:rFonts w:ascii="Calibri" w:hAnsi="Calibri" w:cs="Calibri"/>
          <w:b w:val="0"/>
          <w:bCs w:val="0"/>
          <w:sz w:val="20"/>
          <w:szCs w:val="20"/>
        </w:rPr>
        <w:t> </w:t>
      </w:r>
      <w:r w:rsidRPr="00AC3B66">
        <w:rPr>
          <w:rFonts w:ascii="Marianne" w:hAnsi="Marianne"/>
          <w:b w:val="0"/>
          <w:bCs w:val="0"/>
          <w:sz w:val="20"/>
          <w:szCs w:val="20"/>
        </w:rPr>
        <w:t>: 01.57.53.49.76</w:t>
      </w:r>
    </w:p>
    <w:p w14:paraId="65F10D39" w14:textId="77777777" w:rsidR="007754D2" w:rsidRPr="00AC3B66" w:rsidRDefault="007754D2" w:rsidP="007754D2">
      <w:pPr>
        <w:pStyle w:val="western"/>
        <w:spacing w:before="0"/>
        <w:rPr>
          <w:rFonts w:ascii="Marianne" w:hAnsi="Marianne"/>
          <w:b w:val="0"/>
          <w:bCs w:val="0"/>
          <w:sz w:val="20"/>
          <w:szCs w:val="20"/>
        </w:rPr>
      </w:pPr>
      <w:r w:rsidRPr="00AC3B66">
        <w:rPr>
          <w:rFonts w:ascii="Marianne" w:hAnsi="Marianne"/>
          <w:b w:val="0"/>
          <w:bCs w:val="0"/>
          <w:sz w:val="20"/>
          <w:szCs w:val="20"/>
        </w:rPr>
        <w:t>Courriel</w:t>
      </w:r>
      <w:r w:rsidRPr="00AC3B66">
        <w:rPr>
          <w:rFonts w:ascii="Calibri" w:hAnsi="Calibri" w:cs="Calibri"/>
          <w:b w:val="0"/>
          <w:bCs w:val="0"/>
          <w:sz w:val="20"/>
          <w:szCs w:val="20"/>
        </w:rPr>
        <w:t> </w:t>
      </w:r>
      <w:r w:rsidRPr="00AC3B66">
        <w:rPr>
          <w:rFonts w:ascii="Marianne" w:hAnsi="Marianne"/>
          <w:b w:val="0"/>
          <w:bCs w:val="0"/>
          <w:sz w:val="20"/>
          <w:szCs w:val="20"/>
        </w:rPr>
        <w:t xml:space="preserve">: </w:t>
      </w:r>
      <w:hyperlink r:id="rId18" w:history="1">
        <w:r w:rsidRPr="00AC3B66">
          <w:rPr>
            <w:rStyle w:val="Lienhypertexte"/>
            <w:rFonts w:ascii="Marianne" w:hAnsi="Marianne"/>
            <w:b w:val="0"/>
            <w:bCs w:val="0"/>
            <w:sz w:val="20"/>
            <w:szCs w:val="20"/>
          </w:rPr>
          <w:t>dg-fin2@douane.finances.gouv.fr</w:t>
        </w:r>
      </w:hyperlink>
      <w:r w:rsidRPr="00AC3B66">
        <w:rPr>
          <w:rFonts w:ascii="Marianne" w:hAnsi="Marianne"/>
          <w:b w:val="0"/>
          <w:bCs w:val="0"/>
          <w:sz w:val="20"/>
          <w:szCs w:val="20"/>
        </w:rPr>
        <w:t xml:space="preserve"> </w:t>
      </w:r>
    </w:p>
    <w:p w14:paraId="6B952E7A" w14:textId="77777777" w:rsidR="009B1CD0" w:rsidRDefault="009B1CD0" w:rsidP="009B45B9">
      <w:pPr>
        <w:tabs>
          <w:tab w:val="left" w:pos="851"/>
        </w:tabs>
        <w:jc w:val="both"/>
        <w:rPr>
          <w:rFonts w:ascii="Arial" w:hAnsi="Arial" w:cs="Arial"/>
        </w:rPr>
      </w:pPr>
    </w:p>
    <w:p w14:paraId="5524F84D" w14:textId="77777777" w:rsidR="009B1CD0" w:rsidRPr="00AC3B66" w:rsidRDefault="009B1CD0" w:rsidP="009B45B9">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Pr>
          <w:rFonts w:ascii="Arial" w:eastAsia="Arial" w:hAnsi="Arial" w:cs="Arial"/>
          <w:b/>
          <w:spacing w:val="-10"/>
        </w:rPr>
        <w:t xml:space="preserve">  </w:t>
      </w:r>
      <w:r w:rsidRPr="00AC3B66">
        <w:rPr>
          <w:rFonts w:ascii="Marianne" w:hAnsi="Marianne" w:cs="Arial"/>
        </w:rPr>
        <w:t>Désignation, adresse, numéro de téléphone du comptable assignataire</w:t>
      </w:r>
    </w:p>
    <w:p w14:paraId="42EEFD29" w14:textId="77777777" w:rsidR="009B1CD0" w:rsidRPr="00AC3B66" w:rsidRDefault="009B1CD0" w:rsidP="009B45B9">
      <w:pPr>
        <w:pStyle w:val="fcase2metab"/>
        <w:rPr>
          <w:rFonts w:ascii="Marianne" w:hAnsi="Marianne" w:cs="Arial"/>
        </w:rPr>
      </w:pPr>
    </w:p>
    <w:p w14:paraId="6572E363" w14:textId="77777777" w:rsidR="007754D2" w:rsidRPr="00AC3B66" w:rsidRDefault="007754D2" w:rsidP="007754D2">
      <w:pPr>
        <w:suppressAutoHyphens w:val="0"/>
        <w:ind w:left="1134" w:hanging="1134"/>
        <w:jc w:val="both"/>
        <w:rPr>
          <w:rFonts w:ascii="Marianne" w:hAnsi="Marianne" w:cs="Times New Roman"/>
          <w:lang w:eastAsia="fr-FR"/>
        </w:rPr>
      </w:pPr>
      <w:r w:rsidRPr="00AC3B66">
        <w:rPr>
          <w:rFonts w:ascii="Marianne" w:hAnsi="Marianne" w:cs="Times New Roman"/>
          <w:lang w:eastAsia="fr-FR"/>
        </w:rPr>
        <w:t>Trésorerie Générale des Douanes</w:t>
      </w:r>
    </w:p>
    <w:p w14:paraId="038A3079" w14:textId="77777777" w:rsidR="007754D2" w:rsidRPr="00AC3B66" w:rsidRDefault="007754D2" w:rsidP="007754D2">
      <w:pPr>
        <w:suppressAutoHyphens w:val="0"/>
        <w:ind w:left="1134" w:hanging="1134"/>
        <w:jc w:val="both"/>
        <w:rPr>
          <w:rFonts w:ascii="Marianne" w:hAnsi="Marianne" w:cs="Times New Roman"/>
          <w:lang w:eastAsia="fr-FR"/>
        </w:rPr>
      </w:pPr>
      <w:r w:rsidRPr="00AC3B66">
        <w:rPr>
          <w:rFonts w:ascii="Marianne" w:hAnsi="Marianne" w:cs="Times New Roman"/>
          <w:lang w:eastAsia="fr-FR"/>
        </w:rPr>
        <w:t xml:space="preserve">30, Rue Raoul Wallenberg </w:t>
      </w:r>
    </w:p>
    <w:p w14:paraId="67724DD3" w14:textId="77777777" w:rsidR="007754D2" w:rsidRPr="00AC3B66" w:rsidRDefault="007754D2" w:rsidP="007754D2">
      <w:pPr>
        <w:suppressAutoHyphens w:val="0"/>
        <w:ind w:left="1134" w:hanging="1134"/>
        <w:jc w:val="both"/>
        <w:rPr>
          <w:rFonts w:ascii="Marianne" w:hAnsi="Marianne" w:cs="Times New Roman"/>
          <w:lang w:eastAsia="fr-FR"/>
        </w:rPr>
      </w:pPr>
      <w:r w:rsidRPr="00AC3B66">
        <w:rPr>
          <w:rFonts w:ascii="Marianne" w:hAnsi="Marianne" w:cs="Times New Roman"/>
          <w:lang w:eastAsia="fr-FR"/>
        </w:rPr>
        <w:t>TSA 80</w:t>
      </w:r>
      <w:r w:rsidRPr="00AC3B66">
        <w:rPr>
          <w:rFonts w:ascii="Calibri" w:hAnsi="Calibri" w:cs="Calibri"/>
          <w:lang w:eastAsia="fr-FR"/>
        </w:rPr>
        <w:t> </w:t>
      </w:r>
      <w:r w:rsidRPr="00AC3B66">
        <w:rPr>
          <w:rFonts w:ascii="Marianne" w:hAnsi="Marianne" w:cs="Times New Roman"/>
          <w:lang w:eastAsia="fr-FR"/>
        </w:rPr>
        <w:t>032</w:t>
      </w:r>
    </w:p>
    <w:p w14:paraId="27207683" w14:textId="77777777" w:rsidR="007754D2" w:rsidRPr="00AC3B66" w:rsidRDefault="007754D2" w:rsidP="007754D2">
      <w:pPr>
        <w:suppressAutoHyphens w:val="0"/>
        <w:ind w:left="1134" w:hanging="1134"/>
        <w:jc w:val="both"/>
        <w:rPr>
          <w:rFonts w:ascii="Marianne" w:hAnsi="Marianne" w:cs="Times New Roman"/>
          <w:lang w:eastAsia="fr-FR"/>
        </w:rPr>
      </w:pPr>
      <w:r w:rsidRPr="00AC3B66">
        <w:rPr>
          <w:rFonts w:ascii="Marianne" w:hAnsi="Marianne" w:cs="Times New Roman"/>
          <w:lang w:eastAsia="fr-FR"/>
        </w:rPr>
        <w:t>75</w:t>
      </w:r>
      <w:r w:rsidRPr="00AC3B66">
        <w:rPr>
          <w:rFonts w:ascii="Calibri" w:hAnsi="Calibri" w:cs="Calibri"/>
          <w:lang w:eastAsia="fr-FR"/>
        </w:rPr>
        <w:t> </w:t>
      </w:r>
      <w:r w:rsidRPr="00AC3B66">
        <w:rPr>
          <w:rFonts w:ascii="Marianne" w:hAnsi="Marianne" w:cs="Times New Roman"/>
          <w:lang w:eastAsia="fr-FR"/>
        </w:rPr>
        <w:t>927 Paris Cedex 19</w:t>
      </w:r>
    </w:p>
    <w:p w14:paraId="236F57C8" w14:textId="77777777" w:rsidR="009B1CD0" w:rsidRPr="00AC3B66" w:rsidRDefault="009B1CD0" w:rsidP="009B45B9">
      <w:pPr>
        <w:pStyle w:val="fcase2metab"/>
        <w:ind w:left="0" w:firstLine="0"/>
        <w:rPr>
          <w:rFonts w:ascii="Marianne" w:hAnsi="Marianne" w:cs="Arial"/>
        </w:rPr>
      </w:pPr>
    </w:p>
    <w:p w14:paraId="0187657B" w14:textId="77777777" w:rsidR="009B1CD0" w:rsidRDefault="009B1CD0" w:rsidP="009B45B9">
      <w:pPr>
        <w:pStyle w:val="fcase2metab"/>
        <w:ind w:left="0" w:firstLine="0"/>
        <w:rPr>
          <w:rFonts w:ascii="Arial" w:hAnsi="Arial" w:cs="Arial"/>
        </w:rPr>
      </w:pPr>
    </w:p>
    <w:p w14:paraId="424CE0A6" w14:textId="77777777" w:rsidR="009B1CD0" w:rsidRPr="00AC3B66" w:rsidRDefault="009B1CD0" w:rsidP="009B45B9">
      <w:pPr>
        <w:pStyle w:val="fcase2metab"/>
        <w:rPr>
          <w:rFonts w:ascii="Marianne" w:hAnsi="Marianne" w:cs="Arial"/>
        </w:rPr>
      </w:pPr>
      <w:r>
        <w:rPr>
          <w:rFonts w:ascii="Wingdings" w:eastAsia="Wingdings" w:hAnsi="Wingdings" w:cs="Wingdings"/>
          <w:b/>
          <w:color w:val="66CCFF"/>
          <w:spacing w:val="-10"/>
        </w:rPr>
        <w:t></w:t>
      </w:r>
      <w:r>
        <w:rPr>
          <w:rFonts w:ascii="Arial" w:eastAsia="Arial" w:hAnsi="Arial" w:cs="Arial"/>
          <w:b/>
        </w:rPr>
        <w:t xml:space="preserve">  </w:t>
      </w:r>
      <w:r w:rsidRPr="00AC3B66">
        <w:rPr>
          <w:rFonts w:ascii="Marianne" w:hAnsi="Marianne" w:cs="Arial"/>
        </w:rPr>
        <w:t>Imputation budgétaire</w:t>
      </w:r>
      <w:r w:rsidR="00C6305C" w:rsidRPr="00AC3B66">
        <w:rPr>
          <w:rFonts w:ascii="Calibri" w:hAnsi="Calibri" w:cs="Calibri"/>
        </w:rPr>
        <w:t> </w:t>
      </w:r>
      <w:r w:rsidR="00C6305C" w:rsidRPr="00AC3B66">
        <w:rPr>
          <w:rFonts w:ascii="Marianne" w:hAnsi="Marianne" w:cs="Arial"/>
        </w:rPr>
        <w:t xml:space="preserve">: </w:t>
      </w:r>
    </w:p>
    <w:p w14:paraId="1A53064B" w14:textId="77777777" w:rsidR="0079785C" w:rsidRPr="00AC3B66" w:rsidRDefault="0079785C" w:rsidP="009B45B9">
      <w:pPr>
        <w:pStyle w:val="fcase2metab"/>
        <w:rPr>
          <w:rFonts w:ascii="Marianne" w:hAnsi="Marianne" w:cs="Arial"/>
        </w:rPr>
      </w:pPr>
    </w:p>
    <w:p w14:paraId="7E251CD8" w14:textId="77777777" w:rsidR="007754D2" w:rsidRPr="00AC3B66" w:rsidRDefault="007754D2" w:rsidP="007754D2">
      <w:pPr>
        <w:suppressAutoHyphens w:val="0"/>
        <w:ind w:left="1134" w:hanging="1134"/>
        <w:jc w:val="both"/>
        <w:rPr>
          <w:rFonts w:ascii="Marianne" w:hAnsi="Marianne" w:cs="Times New Roman"/>
          <w:lang w:eastAsia="fr-FR"/>
        </w:rPr>
      </w:pPr>
      <w:r w:rsidRPr="00AC3B66">
        <w:rPr>
          <w:rFonts w:ascii="Marianne" w:hAnsi="Marianne" w:cs="Times New Roman"/>
          <w:lang w:eastAsia="fr-FR"/>
        </w:rPr>
        <w:t>Programme 302</w:t>
      </w:r>
    </w:p>
    <w:p w14:paraId="70D0941C" w14:textId="1C988A3B" w:rsidR="007754D2" w:rsidRPr="00AC3B66" w:rsidRDefault="007754D2" w:rsidP="007754D2">
      <w:pPr>
        <w:suppressAutoHyphens w:val="0"/>
        <w:jc w:val="both"/>
        <w:rPr>
          <w:rFonts w:ascii="Marianne" w:hAnsi="Marianne" w:cs="Arial"/>
          <w:sz w:val="24"/>
          <w:szCs w:val="24"/>
          <w:lang w:eastAsia="fr-FR"/>
        </w:rPr>
      </w:pPr>
    </w:p>
    <w:p w14:paraId="60331445" w14:textId="5E2A1144" w:rsidR="007754D2" w:rsidRPr="00AC3B66" w:rsidRDefault="007754D2" w:rsidP="009B45B9">
      <w:pPr>
        <w:tabs>
          <w:tab w:val="left" w:pos="851"/>
        </w:tabs>
        <w:rPr>
          <w:rFonts w:ascii="Marianne" w:hAnsi="Marianne" w:cs="Arial"/>
        </w:rPr>
      </w:pPr>
    </w:p>
    <w:p w14:paraId="229D73B5" w14:textId="77777777" w:rsidR="007754D2" w:rsidRPr="00AC3B66" w:rsidRDefault="007754D2" w:rsidP="009B45B9">
      <w:pPr>
        <w:tabs>
          <w:tab w:val="left" w:pos="851"/>
        </w:tabs>
        <w:rPr>
          <w:rFonts w:ascii="Marianne" w:hAnsi="Marianne" w:cs="Arial"/>
        </w:rPr>
      </w:pPr>
    </w:p>
    <w:p w14:paraId="0D6CBC07" w14:textId="77777777" w:rsidR="007754D2" w:rsidRPr="00AC3B66" w:rsidRDefault="007754D2" w:rsidP="009B45B9">
      <w:pPr>
        <w:tabs>
          <w:tab w:val="left" w:pos="851"/>
        </w:tabs>
        <w:rPr>
          <w:rFonts w:ascii="Marianne" w:hAnsi="Marianne" w:cs="Arial"/>
        </w:rPr>
      </w:pPr>
    </w:p>
    <w:p w14:paraId="1F7600C8" w14:textId="77777777" w:rsidR="009B1CD0" w:rsidRPr="00AC3B66" w:rsidRDefault="009B1CD0" w:rsidP="009B45B9">
      <w:pPr>
        <w:tabs>
          <w:tab w:val="left" w:pos="851"/>
          <w:tab w:val="left" w:pos="3402"/>
          <w:tab w:val="left" w:pos="6237"/>
          <w:tab w:val="left" w:pos="9072"/>
        </w:tabs>
        <w:jc w:val="both"/>
        <w:rPr>
          <w:rFonts w:ascii="Marianne" w:hAnsi="Marianne" w:cs="Arial"/>
          <w:i/>
          <w:sz w:val="18"/>
          <w:szCs w:val="18"/>
        </w:rPr>
      </w:pPr>
      <w:r w:rsidRPr="00AC3B66">
        <w:rPr>
          <w:rFonts w:ascii="Marianne" w:hAnsi="Marianne" w:cs="Arial"/>
          <w:b/>
          <w:caps/>
        </w:rPr>
        <w:t>P</w:t>
      </w:r>
      <w:r w:rsidRPr="00AC3B66">
        <w:rPr>
          <w:rFonts w:ascii="Marianne" w:hAnsi="Marianne" w:cs="Arial"/>
          <w:b/>
        </w:rPr>
        <w:t>our l</w:t>
      </w:r>
      <w:r w:rsidRPr="00AC3B66">
        <w:rPr>
          <w:rFonts w:ascii="Marianne" w:hAnsi="Marianne" w:cs="Arial"/>
          <w:b/>
          <w:caps/>
        </w:rPr>
        <w:t>’</w:t>
      </w:r>
      <w:r w:rsidR="008B2A38" w:rsidRPr="00AC3B66">
        <w:rPr>
          <w:rFonts w:ascii="Marianne" w:hAnsi="Marianne" w:cs="Arial"/>
          <w:b/>
          <w:caps/>
        </w:rPr>
        <w:t>É</w:t>
      </w:r>
      <w:r w:rsidR="008B2A38" w:rsidRPr="00AC3B66">
        <w:rPr>
          <w:rFonts w:ascii="Marianne" w:hAnsi="Marianne" w:cs="Arial"/>
          <w:b/>
        </w:rPr>
        <w:t>tat</w:t>
      </w:r>
      <w:r w:rsidRPr="00AC3B66">
        <w:rPr>
          <w:rFonts w:ascii="Marianne" w:hAnsi="Marianne" w:cs="Arial"/>
          <w:b/>
        </w:rPr>
        <w:t xml:space="preserve"> et ses établissements :</w:t>
      </w:r>
    </w:p>
    <w:p w14:paraId="0D08C0E4" w14:textId="77777777" w:rsidR="009B1CD0" w:rsidRPr="00AC3B66" w:rsidRDefault="009B1CD0" w:rsidP="009B45B9">
      <w:pPr>
        <w:tabs>
          <w:tab w:val="left" w:pos="851"/>
          <w:tab w:val="left" w:pos="3402"/>
          <w:tab w:val="left" w:pos="6237"/>
          <w:tab w:val="left" w:pos="9072"/>
        </w:tabs>
        <w:jc w:val="both"/>
        <w:rPr>
          <w:rFonts w:ascii="Marianne" w:hAnsi="Marianne" w:cs="Arial"/>
        </w:rPr>
      </w:pPr>
      <w:r w:rsidRPr="00AC3B66">
        <w:rPr>
          <w:rFonts w:ascii="Marianne" w:hAnsi="Marianne" w:cs="Arial"/>
          <w:i/>
          <w:sz w:val="18"/>
          <w:szCs w:val="18"/>
        </w:rPr>
        <w:t>(Visa ou avis de l’autorité chargée du contrôle financier.)</w:t>
      </w:r>
    </w:p>
    <w:p w14:paraId="23DCA234" w14:textId="77777777" w:rsidR="009B1CD0" w:rsidRPr="00AC3B66" w:rsidRDefault="009B1CD0" w:rsidP="009B45B9">
      <w:pPr>
        <w:tabs>
          <w:tab w:val="left" w:pos="851"/>
        </w:tabs>
        <w:rPr>
          <w:rFonts w:ascii="Marianne" w:hAnsi="Marianne" w:cs="Arial"/>
        </w:rPr>
      </w:pPr>
    </w:p>
    <w:p w14:paraId="62476148" w14:textId="77777777" w:rsidR="009B1CD0" w:rsidRPr="00AC3B66" w:rsidRDefault="009B1CD0" w:rsidP="009B45B9">
      <w:pPr>
        <w:tabs>
          <w:tab w:val="left" w:pos="851"/>
        </w:tabs>
        <w:rPr>
          <w:rFonts w:ascii="Marianne" w:hAnsi="Marianne" w:cs="Arial"/>
        </w:rPr>
      </w:pPr>
    </w:p>
    <w:p w14:paraId="676BF06E" w14:textId="77777777" w:rsidR="009B1CD0" w:rsidRPr="00AC3B66" w:rsidRDefault="009B1CD0" w:rsidP="009B45B9">
      <w:pPr>
        <w:tabs>
          <w:tab w:val="left" w:pos="851"/>
        </w:tabs>
        <w:rPr>
          <w:rFonts w:ascii="Marianne" w:hAnsi="Marianne" w:cs="Arial"/>
        </w:rPr>
      </w:pPr>
    </w:p>
    <w:p w14:paraId="32F38DAB" w14:textId="77777777" w:rsidR="001C40C0" w:rsidRPr="00AC3B66" w:rsidRDefault="001C40C0" w:rsidP="009B45B9">
      <w:pPr>
        <w:tabs>
          <w:tab w:val="left" w:pos="851"/>
        </w:tabs>
        <w:rPr>
          <w:rFonts w:ascii="Marianne" w:hAnsi="Marianne" w:cs="Arial"/>
        </w:rPr>
      </w:pPr>
    </w:p>
    <w:p w14:paraId="448EAD91" w14:textId="77777777" w:rsidR="009B1CD0" w:rsidRPr="00AC3B66" w:rsidRDefault="009B1CD0" w:rsidP="009B45B9">
      <w:pPr>
        <w:tabs>
          <w:tab w:val="left" w:pos="851"/>
        </w:tabs>
        <w:rPr>
          <w:rFonts w:ascii="Marianne" w:hAnsi="Marianne" w:cs="Arial"/>
        </w:rPr>
      </w:pPr>
    </w:p>
    <w:p w14:paraId="30A5625A" w14:textId="77777777" w:rsidR="009B1CD0" w:rsidRPr="00AC3B66" w:rsidRDefault="009B1CD0" w:rsidP="009B45B9">
      <w:pPr>
        <w:tabs>
          <w:tab w:val="left" w:pos="851"/>
        </w:tabs>
        <w:rPr>
          <w:rFonts w:ascii="Marianne" w:hAnsi="Marianne" w:cs="Arial"/>
        </w:rPr>
      </w:pPr>
    </w:p>
    <w:p w14:paraId="53BAE5E5" w14:textId="77777777" w:rsidR="009B1CD0" w:rsidRPr="00AC3B66" w:rsidRDefault="009B1CD0" w:rsidP="009B45B9">
      <w:pPr>
        <w:tabs>
          <w:tab w:val="left" w:pos="851"/>
          <w:tab w:val="left" w:pos="5245"/>
          <w:tab w:val="left" w:pos="7371"/>
          <w:tab w:val="left" w:pos="7655"/>
        </w:tabs>
        <w:jc w:val="both"/>
        <w:rPr>
          <w:rFonts w:ascii="Marianne" w:hAnsi="Marianne"/>
        </w:rPr>
      </w:pPr>
      <w:r w:rsidRPr="00AC3B66">
        <w:rPr>
          <w:rFonts w:ascii="Marianne" w:hAnsi="Marianne" w:cs="Arial"/>
        </w:rPr>
        <w:tab/>
        <w:t>A</w:t>
      </w:r>
      <w:r w:rsidRPr="00AC3B66">
        <w:rPr>
          <w:rFonts w:ascii="Calibri" w:hAnsi="Calibri" w:cs="Calibri"/>
        </w:rPr>
        <w:t> </w:t>
      </w:r>
      <w:r w:rsidRPr="00AC3B66">
        <w:rPr>
          <w:rFonts w:ascii="Marianne" w:hAnsi="Marianne" w:cs="Arial"/>
        </w:rPr>
        <w:t xml:space="preserve">: </w:t>
      </w:r>
      <w:r w:rsidRPr="00AC3B66">
        <w:rPr>
          <w:rFonts w:ascii="Marianne" w:hAnsi="Marianne" w:cs="Marianne"/>
        </w:rPr>
        <w:t>……………………</w:t>
      </w:r>
      <w:r w:rsidRPr="00AC3B66">
        <w:rPr>
          <w:rFonts w:ascii="Marianne" w:hAnsi="Marianne" w:cs="Arial"/>
        </w:rPr>
        <w:t xml:space="preserve"> , le </w:t>
      </w:r>
      <w:r w:rsidRPr="00AC3B66">
        <w:rPr>
          <w:rFonts w:ascii="Marianne" w:hAnsi="Marianne" w:cs="Marianne"/>
        </w:rPr>
        <w:t>…………………</w:t>
      </w:r>
    </w:p>
    <w:p w14:paraId="44125BCE" w14:textId="77777777" w:rsidR="009B1CD0" w:rsidRPr="00AC3B66" w:rsidRDefault="009B1CD0" w:rsidP="009B45B9">
      <w:pPr>
        <w:tabs>
          <w:tab w:val="left" w:pos="851"/>
        </w:tabs>
        <w:rPr>
          <w:rFonts w:ascii="Marianne" w:hAnsi="Marianne"/>
        </w:rPr>
      </w:pPr>
    </w:p>
    <w:p w14:paraId="0F58D0F8" w14:textId="77777777" w:rsidR="009B1CD0" w:rsidRPr="00AC3B66" w:rsidRDefault="009B1CD0" w:rsidP="009B45B9">
      <w:pPr>
        <w:tabs>
          <w:tab w:val="left" w:pos="851"/>
        </w:tabs>
        <w:rPr>
          <w:rFonts w:ascii="Marianne" w:hAnsi="Marianne"/>
        </w:rPr>
      </w:pPr>
    </w:p>
    <w:p w14:paraId="5D55797B" w14:textId="77777777" w:rsidR="009B1CD0" w:rsidRPr="00AC3B66" w:rsidRDefault="009B1CD0" w:rsidP="009B45B9">
      <w:pPr>
        <w:tabs>
          <w:tab w:val="left" w:pos="851"/>
        </w:tabs>
        <w:rPr>
          <w:rFonts w:ascii="Marianne" w:hAnsi="Marianne"/>
        </w:rPr>
      </w:pPr>
    </w:p>
    <w:p w14:paraId="33225726" w14:textId="77777777" w:rsidR="009B1CD0" w:rsidRPr="00AC3B66" w:rsidRDefault="009B1CD0" w:rsidP="009B45B9">
      <w:pPr>
        <w:tabs>
          <w:tab w:val="left" w:pos="851"/>
        </w:tabs>
        <w:rPr>
          <w:rFonts w:ascii="Marianne" w:hAnsi="Marianne"/>
        </w:rPr>
      </w:pPr>
    </w:p>
    <w:p w14:paraId="4776231F" w14:textId="77777777" w:rsidR="009B1CD0" w:rsidRPr="00AC3B66" w:rsidRDefault="009B1CD0" w:rsidP="009B45B9">
      <w:pPr>
        <w:tabs>
          <w:tab w:val="left" w:pos="851"/>
        </w:tabs>
        <w:ind w:left="6804"/>
        <w:jc w:val="both"/>
        <w:rPr>
          <w:rFonts w:ascii="Marianne" w:hAnsi="Marianne" w:cs="Arial"/>
          <w:i/>
          <w:sz w:val="18"/>
          <w:szCs w:val="18"/>
        </w:rPr>
      </w:pPr>
      <w:r w:rsidRPr="00AC3B66">
        <w:rPr>
          <w:rFonts w:ascii="Marianne" w:hAnsi="Marianne" w:cs="Arial"/>
        </w:rPr>
        <w:t>Signature</w:t>
      </w:r>
    </w:p>
    <w:p w14:paraId="1A2E3FB2" w14:textId="77777777" w:rsidR="009B1CD0" w:rsidRPr="00AC3B66" w:rsidRDefault="009B1CD0" w:rsidP="009B45B9">
      <w:pPr>
        <w:tabs>
          <w:tab w:val="left" w:pos="851"/>
        </w:tabs>
        <w:ind w:left="4820"/>
        <w:jc w:val="center"/>
        <w:rPr>
          <w:rFonts w:ascii="Marianne" w:hAnsi="Marianne"/>
        </w:rPr>
      </w:pPr>
      <w:r w:rsidRPr="00AC3B66">
        <w:rPr>
          <w:rFonts w:ascii="Marianne" w:hAnsi="Marianne" w:cs="Arial"/>
          <w:i/>
          <w:sz w:val="18"/>
          <w:szCs w:val="18"/>
        </w:rPr>
        <w:t xml:space="preserve">(représentant </w:t>
      </w:r>
      <w:r w:rsidR="0021527A" w:rsidRPr="00AC3B66">
        <w:rPr>
          <w:rFonts w:ascii="Marianne" w:hAnsi="Marianne" w:cs="Arial"/>
          <w:i/>
          <w:sz w:val="18"/>
          <w:szCs w:val="18"/>
        </w:rPr>
        <w:t>de l’acheteur</w:t>
      </w:r>
      <w:r w:rsidRPr="00AC3B66">
        <w:rPr>
          <w:rFonts w:ascii="Marianne" w:hAnsi="Marianne" w:cs="Arial"/>
          <w:i/>
          <w:sz w:val="18"/>
          <w:szCs w:val="18"/>
        </w:rPr>
        <w:t xml:space="preserve"> habilité à signer le marché </w:t>
      </w:r>
      <w:r w:rsidR="00930A5C" w:rsidRPr="00AC3B66">
        <w:rPr>
          <w:rFonts w:ascii="Marianne" w:hAnsi="Marianne" w:cs="Arial"/>
          <w:i/>
          <w:sz w:val="18"/>
          <w:szCs w:val="18"/>
        </w:rPr>
        <w:t>public</w:t>
      </w:r>
      <w:r w:rsidRPr="00AC3B66">
        <w:rPr>
          <w:rFonts w:ascii="Marianne" w:hAnsi="Marianne" w:cs="Arial"/>
          <w:i/>
          <w:sz w:val="18"/>
          <w:szCs w:val="18"/>
        </w:rPr>
        <w:t>)</w:t>
      </w:r>
    </w:p>
    <w:p w14:paraId="7B4E448F" w14:textId="77777777" w:rsidR="009B1CD0" w:rsidRPr="00AC3B66" w:rsidRDefault="009B1CD0" w:rsidP="009B45B9">
      <w:pPr>
        <w:tabs>
          <w:tab w:val="left" w:pos="851"/>
        </w:tabs>
        <w:jc w:val="both"/>
        <w:rPr>
          <w:rFonts w:ascii="Marianne" w:hAnsi="Marianne"/>
        </w:rPr>
      </w:pPr>
    </w:p>
    <w:p w14:paraId="04A92B4C" w14:textId="77777777" w:rsidR="009B1CD0" w:rsidRPr="00AC3B66" w:rsidRDefault="009B1CD0" w:rsidP="009B45B9">
      <w:pPr>
        <w:tabs>
          <w:tab w:val="left" w:pos="851"/>
        </w:tabs>
        <w:jc w:val="both"/>
        <w:rPr>
          <w:rFonts w:ascii="Marianne" w:hAnsi="Marianne"/>
        </w:rPr>
      </w:pPr>
    </w:p>
    <w:p w14:paraId="68EEB423" w14:textId="77777777" w:rsidR="009B1CD0" w:rsidRPr="00AC3B66" w:rsidRDefault="009B1CD0" w:rsidP="009B45B9">
      <w:pPr>
        <w:tabs>
          <w:tab w:val="left" w:pos="851"/>
        </w:tabs>
        <w:jc w:val="both"/>
        <w:rPr>
          <w:rFonts w:ascii="Marianne" w:hAnsi="Marianne"/>
        </w:rPr>
      </w:pPr>
    </w:p>
    <w:p w14:paraId="28817F07" w14:textId="77777777" w:rsidR="002C2CA3" w:rsidRDefault="002C2CA3" w:rsidP="009B45B9">
      <w:pPr>
        <w:tabs>
          <w:tab w:val="left" w:pos="851"/>
        </w:tabs>
        <w:jc w:val="both"/>
      </w:pPr>
    </w:p>
    <w:p w14:paraId="0AF300FE" w14:textId="77777777" w:rsidR="002C2CA3" w:rsidRDefault="002C2CA3" w:rsidP="009B45B9">
      <w:pPr>
        <w:tabs>
          <w:tab w:val="left" w:pos="851"/>
        </w:tabs>
        <w:jc w:val="both"/>
      </w:pPr>
    </w:p>
    <w:p w14:paraId="2779D4C2" w14:textId="77777777" w:rsidR="002C2CA3" w:rsidRDefault="002C2CA3" w:rsidP="009B45B9">
      <w:pPr>
        <w:tabs>
          <w:tab w:val="left" w:pos="851"/>
        </w:tabs>
        <w:jc w:val="both"/>
      </w:pPr>
    </w:p>
    <w:p w14:paraId="07E3F112" w14:textId="77777777" w:rsidR="008B2A38" w:rsidRDefault="008B2A38" w:rsidP="009B45B9">
      <w:pPr>
        <w:tabs>
          <w:tab w:val="left" w:pos="851"/>
        </w:tabs>
        <w:jc w:val="both"/>
      </w:pPr>
    </w:p>
    <w:p w14:paraId="4EA3E3CE" w14:textId="77777777" w:rsidR="001C40C0" w:rsidRDefault="001C40C0" w:rsidP="009B45B9">
      <w:pPr>
        <w:tabs>
          <w:tab w:val="left" w:pos="851"/>
        </w:tabs>
        <w:rPr>
          <w:rFonts w:ascii="Arial" w:hAnsi="Arial" w:cs="Arial"/>
        </w:rPr>
      </w:pPr>
    </w:p>
    <w:p w14:paraId="00672C62" w14:textId="77777777" w:rsidR="008B2A38" w:rsidRDefault="008B2A38" w:rsidP="009B45B9">
      <w:pPr>
        <w:tabs>
          <w:tab w:val="left" w:pos="851"/>
        </w:tabs>
        <w:rPr>
          <w:rFonts w:ascii="Arial" w:hAnsi="Arial" w:cs="Arial"/>
        </w:rPr>
      </w:pPr>
    </w:p>
    <w:p w14:paraId="111E5737" w14:textId="77777777" w:rsidR="003A7270" w:rsidRDefault="003A7270" w:rsidP="009B45B9">
      <w:pPr>
        <w:tabs>
          <w:tab w:val="left" w:pos="851"/>
        </w:tabs>
        <w:rPr>
          <w:rFonts w:ascii="Arial" w:hAnsi="Arial" w:cs="Arial"/>
        </w:rPr>
      </w:pPr>
    </w:p>
    <w:p w14:paraId="30DE3321" w14:textId="455407BD" w:rsidR="009B1CD0" w:rsidRPr="0057007B" w:rsidRDefault="009B1CD0" w:rsidP="0057007B">
      <w:pPr>
        <w:suppressAutoHyphens w:val="0"/>
        <w:rPr>
          <w:rFonts w:ascii="Arial" w:hAnsi="Arial" w:cs="Arial"/>
          <w:sz w:val="16"/>
          <w:szCs w:val="16"/>
        </w:rPr>
      </w:pPr>
    </w:p>
    <w:sectPr w:rsidR="009B1CD0" w:rsidRPr="0057007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3343A" w14:textId="77777777" w:rsidR="007D26BE" w:rsidRDefault="007D26BE">
      <w:r>
        <w:separator/>
      </w:r>
    </w:p>
  </w:endnote>
  <w:endnote w:type="continuationSeparator" w:id="0">
    <w:p w14:paraId="55777F90" w14:textId="77777777" w:rsidR="007D26BE" w:rsidRDefault="007D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6FC9A3C" w14:textId="77777777" w:rsidTr="0083205E">
      <w:trPr>
        <w:tblHeader/>
      </w:trPr>
      <w:tc>
        <w:tcPr>
          <w:tcW w:w="2906" w:type="dxa"/>
          <w:shd w:val="clear" w:color="auto" w:fill="66CCFF"/>
        </w:tcPr>
        <w:p w14:paraId="75D698C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4B0EC67" w14:textId="0FB1000A" w:rsidR="005824AE" w:rsidRDefault="00E63021" w:rsidP="004D7D65">
          <w:pPr>
            <w:jc w:val="center"/>
            <w:rPr>
              <w:rFonts w:ascii="Arial" w:hAnsi="Arial" w:cs="Arial"/>
              <w:b/>
            </w:rPr>
          </w:pPr>
          <w:r>
            <w:rPr>
              <w:rFonts w:ascii="Arial" w:hAnsi="Arial" w:cs="Arial"/>
              <w:b/>
              <w:i/>
              <w:iCs/>
            </w:rPr>
            <w:t>2025-16</w:t>
          </w:r>
          <w:r w:rsidR="000674E6" w:rsidRPr="000674E6">
            <w:rPr>
              <w:rFonts w:ascii="Arial" w:hAnsi="Arial" w:cs="Arial"/>
              <w:b/>
              <w:i/>
              <w:iCs/>
            </w:rPr>
            <w:t xml:space="preserve"> – Lot n° 1</w:t>
          </w:r>
        </w:p>
      </w:tc>
      <w:tc>
        <w:tcPr>
          <w:tcW w:w="896" w:type="dxa"/>
          <w:shd w:val="clear" w:color="auto" w:fill="66CCFF"/>
        </w:tcPr>
        <w:p w14:paraId="526A160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ADC69AE" w14:textId="22E8DD9B"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718A5">
            <w:rPr>
              <w:rStyle w:val="Numrodepage"/>
              <w:rFonts w:cs="Arial"/>
              <w:b/>
              <w:noProof/>
            </w:rPr>
            <w:t>6</w:t>
          </w:r>
          <w:r>
            <w:rPr>
              <w:rStyle w:val="Numrodepage"/>
              <w:rFonts w:cs="Arial"/>
              <w:b/>
            </w:rPr>
            <w:fldChar w:fldCharType="end"/>
          </w:r>
        </w:p>
      </w:tc>
      <w:tc>
        <w:tcPr>
          <w:tcW w:w="165" w:type="dxa"/>
          <w:shd w:val="clear" w:color="auto" w:fill="66CCFF"/>
        </w:tcPr>
        <w:p w14:paraId="04CF0F35" w14:textId="77777777" w:rsidR="005824AE" w:rsidRDefault="005824AE">
          <w:pPr>
            <w:jc w:val="center"/>
          </w:pPr>
          <w:r>
            <w:rPr>
              <w:rFonts w:ascii="Arial" w:hAnsi="Arial" w:cs="Arial"/>
              <w:b/>
            </w:rPr>
            <w:t>/</w:t>
          </w:r>
        </w:p>
      </w:tc>
      <w:tc>
        <w:tcPr>
          <w:tcW w:w="544" w:type="dxa"/>
          <w:shd w:val="clear" w:color="auto" w:fill="66CCFF"/>
        </w:tcPr>
        <w:p w14:paraId="16871350" w14:textId="4DE98E56"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718A5">
            <w:rPr>
              <w:rStyle w:val="Numrodepage"/>
              <w:rFonts w:cs="Arial"/>
              <w:b/>
              <w:noProof/>
            </w:rPr>
            <w:t>7</w:t>
          </w:r>
          <w:r>
            <w:rPr>
              <w:rStyle w:val="Numrodepage"/>
              <w:rFonts w:cs="Arial"/>
              <w:b/>
            </w:rPr>
            <w:fldChar w:fldCharType="end"/>
          </w:r>
        </w:p>
      </w:tc>
    </w:tr>
  </w:tbl>
  <w:p w14:paraId="33B5D626"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5C92C" w14:textId="77777777" w:rsidR="007D26BE" w:rsidRDefault="007D26BE">
      <w:r>
        <w:separator/>
      </w:r>
    </w:p>
  </w:footnote>
  <w:footnote w:type="continuationSeparator" w:id="0">
    <w:p w14:paraId="1491D819" w14:textId="77777777" w:rsidR="007D26BE" w:rsidRDefault="007D26BE">
      <w:r>
        <w:continuationSeparator/>
      </w:r>
    </w:p>
  </w:footnote>
  <w:footnote w:id="1">
    <w:p w14:paraId="5A62D5A5"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CAB0066" w14:textId="6F451584" w:rsidR="005824AE" w:rsidRDefault="005824AE">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485751ED" w14:textId="77777777" w:rsidR="00EA40AE" w:rsidRDefault="00EA40AE">
      <w:pPr>
        <w:pStyle w:val="Notedebasdepage"/>
        <w:ind w:right="-1"/>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0F711322"/>
    <w:multiLevelType w:val="hybridMultilevel"/>
    <w:tmpl w:val="584CC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267C27"/>
    <w:multiLevelType w:val="hybridMultilevel"/>
    <w:tmpl w:val="B90EFA38"/>
    <w:lvl w:ilvl="0" w:tplc="65D0776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F001A0"/>
    <w:multiLevelType w:val="hybridMultilevel"/>
    <w:tmpl w:val="18060B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1"/>
  </w:num>
  <w:num w:numId="5">
    <w:abstractNumId w:val="10"/>
  </w:num>
  <w:num w:numId="6">
    <w:abstractNumId w:val="12"/>
  </w:num>
  <w:num w:numId="7">
    <w:abstractNumId w:val="5"/>
  </w:num>
  <w:num w:numId="8">
    <w:abstractNumId w:val="6"/>
  </w:num>
  <w:num w:numId="9">
    <w:abstractNumId w:val="4"/>
  </w:num>
  <w:num w:numId="10">
    <w:abstractNumId w:val="3"/>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2C2B"/>
    <w:rsid w:val="00036500"/>
    <w:rsid w:val="000674E6"/>
    <w:rsid w:val="00067F94"/>
    <w:rsid w:val="000A2E05"/>
    <w:rsid w:val="000A7FC6"/>
    <w:rsid w:val="000B3314"/>
    <w:rsid w:val="000E0020"/>
    <w:rsid w:val="000E0041"/>
    <w:rsid w:val="00156924"/>
    <w:rsid w:val="00166B56"/>
    <w:rsid w:val="00174505"/>
    <w:rsid w:val="001C40C0"/>
    <w:rsid w:val="001C733C"/>
    <w:rsid w:val="002054B9"/>
    <w:rsid w:val="00207F89"/>
    <w:rsid w:val="00212B38"/>
    <w:rsid w:val="0021527A"/>
    <w:rsid w:val="0021797C"/>
    <w:rsid w:val="00225A1A"/>
    <w:rsid w:val="00233999"/>
    <w:rsid w:val="002718A5"/>
    <w:rsid w:val="002904AF"/>
    <w:rsid w:val="002910DA"/>
    <w:rsid w:val="002C2CA3"/>
    <w:rsid w:val="002C4B3E"/>
    <w:rsid w:val="002C79D6"/>
    <w:rsid w:val="002E56C1"/>
    <w:rsid w:val="00332B12"/>
    <w:rsid w:val="0034506F"/>
    <w:rsid w:val="00354C04"/>
    <w:rsid w:val="00385E76"/>
    <w:rsid w:val="00393F4D"/>
    <w:rsid w:val="003954EC"/>
    <w:rsid w:val="003A7270"/>
    <w:rsid w:val="00426256"/>
    <w:rsid w:val="00433536"/>
    <w:rsid w:val="0043706E"/>
    <w:rsid w:val="0044597F"/>
    <w:rsid w:val="004A7169"/>
    <w:rsid w:val="004C261D"/>
    <w:rsid w:val="004C5755"/>
    <w:rsid w:val="004C77D5"/>
    <w:rsid w:val="004D7D65"/>
    <w:rsid w:val="004E75A6"/>
    <w:rsid w:val="00514DAF"/>
    <w:rsid w:val="005215F1"/>
    <w:rsid w:val="00532EC7"/>
    <w:rsid w:val="00541CA3"/>
    <w:rsid w:val="00545584"/>
    <w:rsid w:val="005546A9"/>
    <w:rsid w:val="00560E1B"/>
    <w:rsid w:val="0057007B"/>
    <w:rsid w:val="005824AE"/>
    <w:rsid w:val="00583695"/>
    <w:rsid w:val="005846FB"/>
    <w:rsid w:val="00596D9D"/>
    <w:rsid w:val="005A05C1"/>
    <w:rsid w:val="005A4A3B"/>
    <w:rsid w:val="005A4CB5"/>
    <w:rsid w:val="005B1902"/>
    <w:rsid w:val="005B2316"/>
    <w:rsid w:val="005C6CEB"/>
    <w:rsid w:val="005F0DCE"/>
    <w:rsid w:val="005F15A4"/>
    <w:rsid w:val="00603FB3"/>
    <w:rsid w:val="0061068C"/>
    <w:rsid w:val="0064560F"/>
    <w:rsid w:val="00660727"/>
    <w:rsid w:val="00662A86"/>
    <w:rsid w:val="006740AA"/>
    <w:rsid w:val="00675B0E"/>
    <w:rsid w:val="00680D9E"/>
    <w:rsid w:val="00691F55"/>
    <w:rsid w:val="006A37B0"/>
    <w:rsid w:val="006B5057"/>
    <w:rsid w:val="006C11AE"/>
    <w:rsid w:val="006C4338"/>
    <w:rsid w:val="006D4436"/>
    <w:rsid w:val="006F3DF9"/>
    <w:rsid w:val="007060E5"/>
    <w:rsid w:val="00710FD6"/>
    <w:rsid w:val="00730A78"/>
    <w:rsid w:val="00757151"/>
    <w:rsid w:val="007754D2"/>
    <w:rsid w:val="007909E0"/>
    <w:rsid w:val="007970BB"/>
    <w:rsid w:val="0079785C"/>
    <w:rsid w:val="007D26BE"/>
    <w:rsid w:val="007D4001"/>
    <w:rsid w:val="007D7A65"/>
    <w:rsid w:val="007E1C15"/>
    <w:rsid w:val="007F68A6"/>
    <w:rsid w:val="0083205E"/>
    <w:rsid w:val="00840934"/>
    <w:rsid w:val="00844DAA"/>
    <w:rsid w:val="008450C7"/>
    <w:rsid w:val="00876A73"/>
    <w:rsid w:val="0089211B"/>
    <w:rsid w:val="00893425"/>
    <w:rsid w:val="008A3F58"/>
    <w:rsid w:val="008B2A38"/>
    <w:rsid w:val="008C2EAF"/>
    <w:rsid w:val="00900C50"/>
    <w:rsid w:val="00930A5C"/>
    <w:rsid w:val="00934503"/>
    <w:rsid w:val="00972598"/>
    <w:rsid w:val="00976A0E"/>
    <w:rsid w:val="00980775"/>
    <w:rsid w:val="00983FF3"/>
    <w:rsid w:val="009B1CD0"/>
    <w:rsid w:val="009B45B9"/>
    <w:rsid w:val="009C4738"/>
    <w:rsid w:val="009D661E"/>
    <w:rsid w:val="00A132B7"/>
    <w:rsid w:val="00A34D04"/>
    <w:rsid w:val="00A87CA4"/>
    <w:rsid w:val="00AC3B66"/>
    <w:rsid w:val="00AC6057"/>
    <w:rsid w:val="00AE7831"/>
    <w:rsid w:val="00B02608"/>
    <w:rsid w:val="00B0289C"/>
    <w:rsid w:val="00B054DA"/>
    <w:rsid w:val="00B37ACD"/>
    <w:rsid w:val="00B76044"/>
    <w:rsid w:val="00B84420"/>
    <w:rsid w:val="00B87564"/>
    <w:rsid w:val="00BA44E5"/>
    <w:rsid w:val="00BD767E"/>
    <w:rsid w:val="00BE6078"/>
    <w:rsid w:val="00C00099"/>
    <w:rsid w:val="00C23457"/>
    <w:rsid w:val="00C6305C"/>
    <w:rsid w:val="00C630AD"/>
    <w:rsid w:val="00C83930"/>
    <w:rsid w:val="00C91060"/>
    <w:rsid w:val="00C911FE"/>
    <w:rsid w:val="00CB4170"/>
    <w:rsid w:val="00CD185D"/>
    <w:rsid w:val="00CD46CC"/>
    <w:rsid w:val="00CE67FD"/>
    <w:rsid w:val="00D26AD2"/>
    <w:rsid w:val="00D337D7"/>
    <w:rsid w:val="00D412FD"/>
    <w:rsid w:val="00D46BC7"/>
    <w:rsid w:val="00D708C1"/>
    <w:rsid w:val="00D87DA3"/>
    <w:rsid w:val="00D90A00"/>
    <w:rsid w:val="00D91A37"/>
    <w:rsid w:val="00DD5600"/>
    <w:rsid w:val="00E00FD0"/>
    <w:rsid w:val="00E02F12"/>
    <w:rsid w:val="00E20DB0"/>
    <w:rsid w:val="00E42C16"/>
    <w:rsid w:val="00E47798"/>
    <w:rsid w:val="00E63021"/>
    <w:rsid w:val="00E74C76"/>
    <w:rsid w:val="00E83F36"/>
    <w:rsid w:val="00E96FF6"/>
    <w:rsid w:val="00EA40AE"/>
    <w:rsid w:val="00F41E0B"/>
    <w:rsid w:val="00F92811"/>
    <w:rsid w:val="00F931F1"/>
    <w:rsid w:val="00FC71CE"/>
    <w:rsid w:val="00FE48C9"/>
    <w:rsid w:val="00FE7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14CCD2F0"/>
  <w15:chartTrackingRefBased/>
  <w15:docId w15:val="{39E544F4-D0D7-4D98-8724-6BE9EA7F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rsid w:val="005C6CEB"/>
    <w:pPr>
      <w:suppressAutoHyphens w:val="0"/>
      <w:spacing w:before="62"/>
      <w:jc w:val="both"/>
    </w:pPr>
    <w:rPr>
      <w:rFonts w:ascii="Arial" w:hAnsi="Arial" w:cs="Arial"/>
      <w:b/>
      <w:bCs/>
      <w:sz w:val="24"/>
      <w:szCs w:val="24"/>
      <w:lang w:eastAsia="fr-FR"/>
    </w:rPr>
  </w:style>
  <w:style w:type="paragraph" w:styleId="Paragraphedeliste">
    <w:name w:val="List Paragraph"/>
    <w:basedOn w:val="Normal"/>
    <w:uiPriority w:val="99"/>
    <w:qFormat/>
    <w:rsid w:val="006D4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966">
      <w:bodyDiv w:val="1"/>
      <w:marLeft w:val="0"/>
      <w:marRight w:val="0"/>
      <w:marTop w:val="0"/>
      <w:marBottom w:val="0"/>
      <w:divBdr>
        <w:top w:val="none" w:sz="0" w:space="0" w:color="auto"/>
        <w:left w:val="none" w:sz="0" w:space="0" w:color="auto"/>
        <w:bottom w:val="none" w:sz="0" w:space="0" w:color="auto"/>
        <w:right w:val="none" w:sz="0" w:space="0" w:color="auto"/>
      </w:divBdr>
    </w:div>
    <w:div w:id="190841624">
      <w:bodyDiv w:val="1"/>
      <w:marLeft w:val="0"/>
      <w:marRight w:val="0"/>
      <w:marTop w:val="0"/>
      <w:marBottom w:val="0"/>
      <w:divBdr>
        <w:top w:val="none" w:sz="0" w:space="0" w:color="auto"/>
        <w:left w:val="none" w:sz="0" w:space="0" w:color="auto"/>
        <w:bottom w:val="none" w:sz="0" w:space="0" w:color="auto"/>
        <w:right w:val="none" w:sz="0" w:space="0" w:color="auto"/>
      </w:divBdr>
    </w:div>
    <w:div w:id="4067333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89595034">
      <w:bodyDiv w:val="1"/>
      <w:marLeft w:val="0"/>
      <w:marRight w:val="0"/>
      <w:marTop w:val="0"/>
      <w:marBottom w:val="0"/>
      <w:divBdr>
        <w:top w:val="none" w:sz="0" w:space="0" w:color="auto"/>
        <w:left w:val="none" w:sz="0" w:space="0" w:color="auto"/>
        <w:bottom w:val="none" w:sz="0" w:space="0" w:color="auto"/>
        <w:right w:val="none" w:sz="0" w:space="0" w:color="auto"/>
      </w:divBdr>
    </w:div>
    <w:div w:id="1084492573">
      <w:bodyDiv w:val="1"/>
      <w:marLeft w:val="0"/>
      <w:marRight w:val="0"/>
      <w:marTop w:val="0"/>
      <w:marBottom w:val="0"/>
      <w:divBdr>
        <w:top w:val="none" w:sz="0" w:space="0" w:color="auto"/>
        <w:left w:val="none" w:sz="0" w:space="0" w:color="auto"/>
        <w:bottom w:val="none" w:sz="0" w:space="0" w:color="auto"/>
        <w:right w:val="none" w:sz="0" w:space="0" w:color="auto"/>
      </w:divBdr>
    </w:div>
    <w:div w:id="1506020058">
      <w:bodyDiv w:val="1"/>
      <w:marLeft w:val="0"/>
      <w:marRight w:val="0"/>
      <w:marTop w:val="0"/>
      <w:marBottom w:val="0"/>
      <w:divBdr>
        <w:top w:val="none" w:sz="0" w:space="0" w:color="auto"/>
        <w:left w:val="none" w:sz="0" w:space="0" w:color="auto"/>
        <w:bottom w:val="none" w:sz="0" w:space="0" w:color="auto"/>
        <w:right w:val="none" w:sz="0" w:space="0" w:color="auto"/>
      </w:divBdr>
    </w:div>
    <w:div w:id="1687249973">
      <w:bodyDiv w:val="1"/>
      <w:marLeft w:val="0"/>
      <w:marRight w:val="0"/>
      <w:marTop w:val="0"/>
      <w:marBottom w:val="0"/>
      <w:divBdr>
        <w:top w:val="none" w:sz="0" w:space="0" w:color="auto"/>
        <w:left w:val="none" w:sz="0" w:space="0" w:color="auto"/>
        <w:bottom w:val="none" w:sz="0" w:space="0" w:color="auto"/>
        <w:right w:val="none" w:sz="0" w:space="0" w:color="auto"/>
      </w:divBdr>
    </w:div>
    <w:div w:id="1945067817">
      <w:bodyDiv w:val="1"/>
      <w:marLeft w:val="0"/>
      <w:marRight w:val="0"/>
      <w:marTop w:val="0"/>
      <w:marBottom w:val="0"/>
      <w:divBdr>
        <w:top w:val="none" w:sz="0" w:space="0" w:color="auto"/>
        <w:left w:val="none" w:sz="0" w:space="0" w:color="auto"/>
        <w:bottom w:val="none" w:sz="0" w:space="0" w:color="auto"/>
        <w:right w:val="none" w:sz="0" w:space="0" w:color="auto"/>
      </w:divBdr>
    </w:div>
    <w:div w:id="1992754909">
      <w:bodyDiv w:val="1"/>
      <w:marLeft w:val="0"/>
      <w:marRight w:val="0"/>
      <w:marTop w:val="0"/>
      <w:marBottom w:val="0"/>
      <w:divBdr>
        <w:top w:val="none" w:sz="0" w:space="0" w:color="auto"/>
        <w:left w:val="none" w:sz="0" w:space="0" w:color="auto"/>
        <w:bottom w:val="none" w:sz="0" w:space="0" w:color="auto"/>
        <w:right w:val="none" w:sz="0" w:space="0" w:color="auto"/>
      </w:divBdr>
    </w:div>
    <w:div w:id="202875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dg-fin2@douane.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douane.gouv.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g-fin2@douane.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6A14-101D-40C9-A7C3-EF96491DD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1878</Words>
  <Characters>10331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12185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 FORMAL Oceane</dc:creator>
  <cp:keywords/>
  <cp:lastModifiedBy>MENARD Guillaume</cp:lastModifiedBy>
  <cp:revision>27</cp:revision>
  <cp:lastPrinted>2025-12-17T14:58:00Z</cp:lastPrinted>
  <dcterms:created xsi:type="dcterms:W3CDTF">2025-10-13T15:40:00Z</dcterms:created>
  <dcterms:modified xsi:type="dcterms:W3CDTF">2025-12-18T10:47:00Z</dcterms:modified>
</cp:coreProperties>
</file>